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04709" w14:textId="77777777" w:rsidR="009F6512" w:rsidRPr="007437BA" w:rsidRDefault="00B157CA" w:rsidP="00B157CA">
      <w:pPr>
        <w:tabs>
          <w:tab w:val="left" w:pos="3420"/>
        </w:tabs>
        <w:rPr>
          <w:rFonts w:ascii="Times New Roman" w:hAnsi="Times New Roman" w:cs="Times New Roman"/>
          <w:sz w:val="22"/>
          <w:szCs w:val="22"/>
        </w:rPr>
      </w:pPr>
      <w:r>
        <w:rPr>
          <w:rFonts w:ascii="Times New Roman" w:hAnsi="Times New Roman" w:cs="Times New Roman"/>
          <w:sz w:val="22"/>
          <w:szCs w:val="22"/>
        </w:rPr>
        <w:tab/>
      </w:r>
    </w:p>
    <w:p w14:paraId="1911F2CC" w14:textId="77777777" w:rsidR="0051296A" w:rsidRPr="002414B8" w:rsidRDefault="00651233" w:rsidP="002414B8">
      <w:pPr>
        <w:pStyle w:val="Heading1"/>
        <w:rPr>
          <w:rFonts w:ascii="Times New Roman" w:hAnsi="Times New Roman"/>
          <w:b/>
          <w:bCs/>
          <w:sz w:val="22"/>
          <w:szCs w:val="22"/>
        </w:rPr>
      </w:pPr>
      <w:r w:rsidRPr="002414B8">
        <w:rPr>
          <w:rFonts w:ascii="Times New Roman" w:hAnsi="Times New Roman"/>
          <w:b/>
          <w:bCs/>
          <w:sz w:val="22"/>
          <w:szCs w:val="22"/>
        </w:rPr>
        <w:t>TAB</w:t>
      </w:r>
      <w:r w:rsidR="0051296A" w:rsidRPr="002414B8">
        <w:rPr>
          <w:rFonts w:ascii="Times New Roman" w:hAnsi="Times New Roman"/>
          <w:b/>
          <w:bCs/>
          <w:sz w:val="22"/>
          <w:szCs w:val="22"/>
        </w:rPr>
        <w:t>LE OF CONTENTS</w:t>
      </w:r>
    </w:p>
    <w:p w14:paraId="609C3D5F" w14:textId="77777777" w:rsidR="0051296A" w:rsidRPr="007437BA" w:rsidRDefault="0051296A" w:rsidP="00BB6CA7">
      <w:pPr>
        <w:ind w:right="180"/>
        <w:jc w:val="right"/>
        <w:rPr>
          <w:rFonts w:ascii="Times New Roman" w:hAnsi="Times New Roman" w:cs="Times New Roman"/>
          <w:sz w:val="22"/>
          <w:szCs w:val="22"/>
        </w:rPr>
      </w:pPr>
      <w:r w:rsidRPr="007437BA">
        <w:rPr>
          <w:rFonts w:ascii="Times New Roman" w:hAnsi="Times New Roman" w:cs="Times New Roman"/>
          <w:sz w:val="22"/>
          <w:szCs w:val="22"/>
        </w:rPr>
        <w:t>PAGE</w:t>
      </w:r>
    </w:p>
    <w:p w14:paraId="64EB475E" w14:textId="77777777" w:rsidR="0051296A" w:rsidRPr="007437BA" w:rsidRDefault="0051296A" w:rsidP="0051296A">
      <w:pPr>
        <w:tabs>
          <w:tab w:val="left" w:pos="720"/>
          <w:tab w:val="right" w:leader="dot" w:pos="8640"/>
        </w:tabs>
        <w:jc w:val="both"/>
        <w:rPr>
          <w:rFonts w:ascii="Times New Roman" w:hAnsi="Times New Roman" w:cs="Times New Roman"/>
          <w:sz w:val="22"/>
          <w:szCs w:val="22"/>
        </w:rPr>
      </w:pPr>
      <w:r w:rsidRPr="007437BA">
        <w:rPr>
          <w:rFonts w:ascii="Times New Roman" w:hAnsi="Times New Roman" w:cs="Times New Roman"/>
          <w:sz w:val="22"/>
          <w:szCs w:val="22"/>
        </w:rPr>
        <w:t>31.01</w:t>
      </w:r>
      <w:r w:rsidRPr="007437BA">
        <w:rPr>
          <w:rFonts w:ascii="Times New Roman" w:hAnsi="Times New Roman" w:cs="Times New Roman"/>
          <w:sz w:val="22"/>
          <w:szCs w:val="22"/>
        </w:rPr>
        <w:tab/>
      </w:r>
      <w:r w:rsidRPr="007437BA">
        <w:rPr>
          <w:rFonts w:ascii="Times New Roman" w:hAnsi="Times New Roman" w:cs="Times New Roman"/>
          <w:b/>
          <w:sz w:val="22"/>
          <w:szCs w:val="22"/>
        </w:rPr>
        <w:t>DEFINITIONS</w:t>
      </w:r>
      <w:r w:rsidRPr="007437BA">
        <w:rPr>
          <w:rFonts w:ascii="Times New Roman" w:hAnsi="Times New Roman" w:cs="Times New Roman"/>
          <w:sz w:val="22"/>
          <w:szCs w:val="22"/>
        </w:rPr>
        <w:tab/>
        <w:t>1</w:t>
      </w:r>
    </w:p>
    <w:p w14:paraId="311DC388" w14:textId="77777777" w:rsidR="0051296A" w:rsidRPr="007437BA" w:rsidRDefault="0051296A" w:rsidP="0051296A">
      <w:pPr>
        <w:jc w:val="both"/>
        <w:rPr>
          <w:rFonts w:ascii="Times New Roman" w:hAnsi="Times New Roman" w:cs="Times New Roman"/>
          <w:sz w:val="22"/>
          <w:szCs w:val="22"/>
        </w:rPr>
      </w:pPr>
    </w:p>
    <w:p w14:paraId="5DE2FED6" w14:textId="77777777" w:rsidR="0051296A" w:rsidRPr="007437BA" w:rsidRDefault="0051296A" w:rsidP="0051296A">
      <w:pPr>
        <w:tabs>
          <w:tab w:val="right" w:leader="dot" w:pos="8640"/>
        </w:tabs>
        <w:ind w:left="1620" w:hanging="900"/>
        <w:jc w:val="both"/>
        <w:rPr>
          <w:rFonts w:ascii="Times New Roman" w:hAnsi="Times New Roman" w:cs="Times New Roman"/>
          <w:sz w:val="22"/>
          <w:szCs w:val="22"/>
        </w:rPr>
      </w:pPr>
      <w:r w:rsidRPr="007437BA">
        <w:rPr>
          <w:rFonts w:ascii="Times New Roman" w:hAnsi="Times New Roman" w:cs="Times New Roman"/>
          <w:sz w:val="22"/>
          <w:szCs w:val="22"/>
        </w:rPr>
        <w:t>31.01-1</w:t>
      </w:r>
      <w:r w:rsidRPr="007437BA">
        <w:rPr>
          <w:rFonts w:ascii="Times New Roman" w:hAnsi="Times New Roman" w:cs="Times New Roman"/>
          <w:sz w:val="22"/>
          <w:szCs w:val="22"/>
        </w:rPr>
        <w:tab/>
        <w:t>Ambulatory Services</w:t>
      </w:r>
      <w:r w:rsidRPr="007437BA">
        <w:rPr>
          <w:rFonts w:ascii="Times New Roman" w:hAnsi="Times New Roman" w:cs="Times New Roman"/>
          <w:sz w:val="22"/>
          <w:szCs w:val="22"/>
        </w:rPr>
        <w:tab/>
        <w:t>1</w:t>
      </w:r>
    </w:p>
    <w:p w14:paraId="68574E0D" w14:textId="77777777" w:rsidR="0051296A" w:rsidRPr="007437BA" w:rsidRDefault="0051296A" w:rsidP="0051296A">
      <w:pPr>
        <w:tabs>
          <w:tab w:val="right" w:leader="dot" w:pos="8640"/>
        </w:tabs>
        <w:ind w:left="1620" w:hanging="900"/>
        <w:jc w:val="both"/>
        <w:rPr>
          <w:rFonts w:ascii="Times New Roman" w:hAnsi="Times New Roman" w:cs="Times New Roman"/>
          <w:sz w:val="22"/>
          <w:szCs w:val="22"/>
        </w:rPr>
      </w:pPr>
      <w:r w:rsidRPr="007437BA">
        <w:rPr>
          <w:rFonts w:ascii="Times New Roman" w:hAnsi="Times New Roman" w:cs="Times New Roman"/>
          <w:sz w:val="22"/>
          <w:szCs w:val="22"/>
        </w:rPr>
        <w:t>31.01-2</w:t>
      </w:r>
      <w:r w:rsidRPr="007437BA">
        <w:rPr>
          <w:rFonts w:ascii="Times New Roman" w:hAnsi="Times New Roman" w:cs="Times New Roman"/>
          <w:sz w:val="22"/>
          <w:szCs w:val="22"/>
        </w:rPr>
        <w:tab/>
        <w:t>Covered Services</w:t>
      </w:r>
      <w:r w:rsidRPr="007437BA">
        <w:rPr>
          <w:rFonts w:ascii="Times New Roman" w:hAnsi="Times New Roman" w:cs="Times New Roman"/>
          <w:sz w:val="22"/>
          <w:szCs w:val="22"/>
        </w:rPr>
        <w:tab/>
        <w:t>1</w:t>
      </w:r>
    </w:p>
    <w:p w14:paraId="785A41A7" w14:textId="77777777" w:rsidR="0051296A" w:rsidRPr="007437BA" w:rsidRDefault="0051296A" w:rsidP="00E9520B">
      <w:pPr>
        <w:tabs>
          <w:tab w:val="right" w:leader="dot" w:pos="8640"/>
        </w:tabs>
        <w:ind w:left="1620" w:hanging="900"/>
        <w:jc w:val="both"/>
        <w:rPr>
          <w:rFonts w:ascii="Times New Roman" w:hAnsi="Times New Roman" w:cs="Times New Roman"/>
          <w:sz w:val="22"/>
          <w:szCs w:val="22"/>
        </w:rPr>
      </w:pPr>
      <w:r w:rsidRPr="007437BA">
        <w:rPr>
          <w:rFonts w:ascii="Times New Roman" w:hAnsi="Times New Roman" w:cs="Times New Roman"/>
          <w:sz w:val="22"/>
          <w:szCs w:val="22"/>
        </w:rPr>
        <w:t>31.01-3</w:t>
      </w:r>
      <w:r w:rsidRPr="007437BA">
        <w:rPr>
          <w:rFonts w:ascii="Times New Roman" w:hAnsi="Times New Roman" w:cs="Times New Roman"/>
          <w:sz w:val="22"/>
          <w:szCs w:val="22"/>
        </w:rPr>
        <w:tab/>
        <w:t>Federally Qualified Health Center (FQHC)</w:t>
      </w:r>
      <w:r w:rsidR="00E9520B" w:rsidRPr="007437BA">
        <w:rPr>
          <w:rFonts w:ascii="Times New Roman" w:hAnsi="Times New Roman" w:cs="Times New Roman"/>
          <w:sz w:val="22"/>
          <w:szCs w:val="22"/>
        </w:rPr>
        <w:tab/>
        <w:t>1</w:t>
      </w:r>
    </w:p>
    <w:p w14:paraId="3995AA51" w14:textId="77777777" w:rsidR="0051296A" w:rsidRPr="007437BA" w:rsidRDefault="0051296A" w:rsidP="0051296A">
      <w:pPr>
        <w:tabs>
          <w:tab w:val="right" w:leader="dot" w:pos="8640"/>
        </w:tabs>
        <w:ind w:left="1620" w:hanging="900"/>
        <w:jc w:val="both"/>
        <w:rPr>
          <w:rFonts w:ascii="Times New Roman" w:hAnsi="Times New Roman" w:cs="Times New Roman"/>
          <w:sz w:val="22"/>
          <w:szCs w:val="22"/>
        </w:rPr>
      </w:pPr>
      <w:r w:rsidRPr="007437BA">
        <w:rPr>
          <w:rFonts w:ascii="Times New Roman" w:hAnsi="Times New Roman" w:cs="Times New Roman"/>
          <w:sz w:val="22"/>
          <w:szCs w:val="22"/>
        </w:rPr>
        <w:t>31.01-4</w:t>
      </w:r>
      <w:r w:rsidRPr="007437BA">
        <w:rPr>
          <w:rFonts w:ascii="Times New Roman" w:hAnsi="Times New Roman" w:cs="Times New Roman"/>
          <w:sz w:val="22"/>
          <w:szCs w:val="22"/>
        </w:rPr>
        <w:tab/>
        <w:t>Federally Qualified Health Center Services</w:t>
      </w:r>
      <w:r w:rsidRPr="007437BA">
        <w:rPr>
          <w:rFonts w:ascii="Times New Roman" w:hAnsi="Times New Roman" w:cs="Times New Roman"/>
          <w:sz w:val="22"/>
          <w:szCs w:val="22"/>
        </w:rPr>
        <w:tab/>
        <w:t>1</w:t>
      </w:r>
    </w:p>
    <w:p w14:paraId="3DB3A8A3" w14:textId="77777777" w:rsidR="0051296A" w:rsidRPr="007437BA" w:rsidRDefault="0051296A" w:rsidP="0051296A">
      <w:pPr>
        <w:tabs>
          <w:tab w:val="right" w:leader="dot" w:pos="8640"/>
        </w:tabs>
        <w:ind w:left="1620" w:hanging="900"/>
        <w:jc w:val="both"/>
        <w:rPr>
          <w:rFonts w:ascii="Times New Roman" w:hAnsi="Times New Roman" w:cs="Times New Roman"/>
          <w:sz w:val="22"/>
          <w:szCs w:val="22"/>
        </w:rPr>
      </w:pPr>
      <w:r w:rsidRPr="007437BA">
        <w:rPr>
          <w:rFonts w:ascii="Times New Roman" w:hAnsi="Times New Roman" w:cs="Times New Roman"/>
          <w:sz w:val="22"/>
          <w:szCs w:val="22"/>
        </w:rPr>
        <w:t>31.01-5</w:t>
      </w:r>
      <w:r w:rsidRPr="007437BA">
        <w:rPr>
          <w:rFonts w:ascii="Times New Roman" w:hAnsi="Times New Roman" w:cs="Times New Roman"/>
          <w:sz w:val="22"/>
          <w:szCs w:val="22"/>
        </w:rPr>
        <w:tab/>
        <w:t>Homebound Member</w:t>
      </w:r>
      <w:r w:rsidRPr="007437BA">
        <w:rPr>
          <w:rFonts w:ascii="Times New Roman" w:hAnsi="Times New Roman" w:cs="Times New Roman"/>
          <w:sz w:val="22"/>
          <w:szCs w:val="22"/>
        </w:rPr>
        <w:tab/>
        <w:t>1</w:t>
      </w:r>
    </w:p>
    <w:p w14:paraId="30594C6F" w14:textId="77777777" w:rsidR="0051296A" w:rsidRPr="007437BA" w:rsidRDefault="0051296A" w:rsidP="0051296A">
      <w:pPr>
        <w:tabs>
          <w:tab w:val="right" w:leader="dot" w:pos="8640"/>
        </w:tabs>
        <w:ind w:left="1620" w:hanging="900"/>
        <w:jc w:val="both"/>
        <w:rPr>
          <w:rFonts w:ascii="Times New Roman" w:hAnsi="Times New Roman" w:cs="Times New Roman"/>
          <w:sz w:val="22"/>
          <w:szCs w:val="22"/>
        </w:rPr>
      </w:pPr>
      <w:r w:rsidRPr="007437BA">
        <w:rPr>
          <w:rFonts w:ascii="Times New Roman" w:hAnsi="Times New Roman" w:cs="Times New Roman"/>
          <w:sz w:val="22"/>
          <w:szCs w:val="22"/>
        </w:rPr>
        <w:t>31.01-6</w:t>
      </w:r>
      <w:r w:rsidRPr="007437BA">
        <w:rPr>
          <w:rFonts w:ascii="Times New Roman" w:hAnsi="Times New Roman" w:cs="Times New Roman"/>
          <w:sz w:val="22"/>
          <w:szCs w:val="22"/>
        </w:rPr>
        <w:tab/>
        <w:t>Plan of Treatment</w:t>
      </w:r>
      <w:r w:rsidRPr="007437BA">
        <w:rPr>
          <w:rFonts w:ascii="Times New Roman" w:hAnsi="Times New Roman" w:cs="Times New Roman"/>
          <w:sz w:val="22"/>
          <w:szCs w:val="22"/>
        </w:rPr>
        <w:tab/>
        <w:t>2</w:t>
      </w:r>
    </w:p>
    <w:p w14:paraId="6CD60248" w14:textId="77777777" w:rsidR="0051296A" w:rsidRPr="007437BA" w:rsidRDefault="0051296A" w:rsidP="0051296A">
      <w:pPr>
        <w:tabs>
          <w:tab w:val="right" w:leader="dot" w:pos="8640"/>
        </w:tabs>
        <w:ind w:left="1620" w:hanging="900"/>
        <w:jc w:val="both"/>
        <w:rPr>
          <w:rFonts w:ascii="Times New Roman" w:hAnsi="Times New Roman" w:cs="Times New Roman"/>
          <w:sz w:val="22"/>
          <w:szCs w:val="22"/>
        </w:rPr>
      </w:pPr>
      <w:r w:rsidRPr="007437BA">
        <w:rPr>
          <w:rFonts w:ascii="Times New Roman" w:hAnsi="Times New Roman" w:cs="Times New Roman"/>
          <w:sz w:val="22"/>
          <w:szCs w:val="22"/>
        </w:rPr>
        <w:t>31.01-7</w:t>
      </w:r>
      <w:r w:rsidRPr="007437BA">
        <w:rPr>
          <w:rFonts w:ascii="Times New Roman" w:hAnsi="Times New Roman" w:cs="Times New Roman"/>
          <w:sz w:val="22"/>
          <w:szCs w:val="22"/>
        </w:rPr>
        <w:tab/>
        <w:t>Primary Health Care</w:t>
      </w:r>
      <w:r w:rsidRPr="007437BA">
        <w:rPr>
          <w:rFonts w:ascii="Times New Roman" w:hAnsi="Times New Roman" w:cs="Times New Roman"/>
          <w:sz w:val="22"/>
          <w:szCs w:val="22"/>
        </w:rPr>
        <w:tab/>
        <w:t>2</w:t>
      </w:r>
    </w:p>
    <w:p w14:paraId="69227AB1" w14:textId="77777777" w:rsidR="0051296A" w:rsidRPr="007437BA" w:rsidRDefault="00AE3398" w:rsidP="0051296A">
      <w:pPr>
        <w:tabs>
          <w:tab w:val="right" w:leader="dot" w:pos="8640"/>
          <w:tab w:val="right" w:leader="dot" w:pos="9810"/>
        </w:tabs>
        <w:ind w:left="1620" w:hanging="900"/>
        <w:jc w:val="both"/>
        <w:rPr>
          <w:rFonts w:ascii="Times New Roman" w:hAnsi="Times New Roman" w:cs="Times New Roman"/>
          <w:sz w:val="22"/>
          <w:szCs w:val="22"/>
        </w:rPr>
      </w:pPr>
      <w:r w:rsidRPr="00AE3398">
        <w:rPr>
          <w:rFonts w:ascii="Times New Roman" w:hAnsi="Times New Roman" w:cs="Times New Roman"/>
          <w:noProof/>
          <w:sz w:val="22"/>
          <w:szCs w:val="22"/>
        </w:rPr>
        <mc:AlternateContent>
          <mc:Choice Requires="wps">
            <w:drawing>
              <wp:anchor distT="0" distB="0" distL="114300" distR="114300" simplePos="0" relativeHeight="251659776" behindDoc="0" locked="0" layoutInCell="1" allowOverlap="1" wp14:anchorId="53D4493B" wp14:editId="120A3D8B">
                <wp:simplePos x="0" y="0"/>
                <wp:positionH relativeFrom="column">
                  <wp:posOffset>-548640</wp:posOffset>
                </wp:positionH>
                <wp:positionV relativeFrom="paragraph">
                  <wp:posOffset>50063</wp:posOffset>
                </wp:positionV>
                <wp:extent cx="753110" cy="395020"/>
                <wp:effectExtent l="0" t="0" r="8890" b="5080"/>
                <wp:wrapNone/>
                <wp:docPr id="1" name="Text Box 1"/>
                <wp:cNvGraphicFramePr/>
                <a:graphic xmlns:a="http://schemas.openxmlformats.org/drawingml/2006/main">
                  <a:graphicData uri="http://schemas.microsoft.com/office/word/2010/wordprocessingShape">
                    <wps:wsp>
                      <wps:cNvSpPr txBox="1"/>
                      <wps:spPr>
                        <a:xfrm>
                          <a:off x="0" y="0"/>
                          <a:ext cx="753110" cy="395020"/>
                        </a:xfrm>
                        <a:prstGeom prst="rect">
                          <a:avLst/>
                        </a:prstGeom>
                        <a:solidFill>
                          <a:schemeClr val="lt1"/>
                        </a:solidFill>
                        <a:ln w="9525">
                          <a:noFill/>
                        </a:ln>
                        <a:effectLst/>
                      </wps:spPr>
                      <wps:style>
                        <a:lnRef idx="0">
                          <a:schemeClr val="accent1"/>
                        </a:lnRef>
                        <a:fillRef idx="0">
                          <a:schemeClr val="accent1"/>
                        </a:fillRef>
                        <a:effectRef idx="0">
                          <a:schemeClr val="accent1"/>
                        </a:effectRef>
                        <a:fontRef idx="minor">
                          <a:schemeClr val="dk1"/>
                        </a:fontRef>
                      </wps:style>
                      <wps:txbx>
                        <w:txbxContent>
                          <w:p w14:paraId="4A87E2BF" w14:textId="77777777" w:rsidR="00D86FDB" w:rsidRPr="005C5DDF" w:rsidRDefault="00D86FDB" w:rsidP="00BB6CA7">
                            <w:pPr>
                              <w:pBdr>
                                <w:left w:val="single" w:sz="4" w:space="4" w:color="auto"/>
                              </w:pBdr>
                              <w:rPr>
                                <w:rFonts w:ascii="Times New Roman" w:hAnsi="Times New Roman"/>
                                <w:sz w:val="18"/>
                                <w:szCs w:val="18"/>
                              </w:rPr>
                            </w:pPr>
                            <w:r w:rsidRPr="005C5DDF">
                              <w:rPr>
                                <w:rFonts w:ascii="Times New Roman" w:hAnsi="Times New Roman"/>
                                <w:sz w:val="18"/>
                                <w:szCs w:val="18"/>
                              </w:rPr>
                              <w:t>Eff</w:t>
                            </w:r>
                            <w:r>
                              <w:rPr>
                                <w:rFonts w:ascii="Times New Roman" w:hAnsi="Times New Roman"/>
                                <w:sz w:val="18"/>
                                <w:szCs w:val="18"/>
                              </w:rPr>
                              <w:t>ective 12/01/20</w:t>
                            </w:r>
                            <w:r w:rsidRPr="005C5DDF">
                              <w:rPr>
                                <w:rFonts w:ascii="Times New Roman" w:hAnsi="Times New Roman"/>
                                <w:sz w:val="18"/>
                                <w:szCs w:val="18"/>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D4493B" id="_x0000_t202" coordsize="21600,21600" o:spt="202" path="m,l,21600r21600,l21600,xe">
                <v:stroke joinstyle="miter"/>
                <v:path gradientshapeok="t" o:connecttype="rect"/>
              </v:shapetype>
              <v:shape id="Text Box 1" o:spid="_x0000_s1026" type="#_x0000_t202" style="position:absolute;left:0;text-align:left;margin-left:-43.2pt;margin-top:3.95pt;width:59.3pt;height:31.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" fillcolor="white [3201]" stroked="f">
                <v:textbox>
                  <w:txbxContent>
                    <w:p w14:paraId="4A87E2BF" w14:textId="77777777" w:rsidR="00D86FDB" w:rsidRPr="005C5DDF" w:rsidRDefault="00D86FDB" w:rsidP="00BB6CA7">
                      <w:pPr>
                        <w:pBdr>
                          <w:left w:val="single" w:sz="4" w:space="4" w:color="auto"/>
                        </w:pBdr>
                        <w:rPr>
                          <w:rFonts w:ascii="Times New Roman" w:hAnsi="Times New Roman"/>
                          <w:sz w:val="18"/>
                          <w:szCs w:val="18"/>
                        </w:rPr>
                      </w:pPr>
                      <w:r w:rsidRPr="005C5DDF">
                        <w:rPr>
                          <w:rFonts w:ascii="Times New Roman" w:hAnsi="Times New Roman"/>
                          <w:sz w:val="18"/>
                          <w:szCs w:val="18"/>
                        </w:rPr>
                        <w:t>Eff</w:t>
                      </w:r>
                      <w:r>
                        <w:rPr>
                          <w:rFonts w:ascii="Times New Roman" w:hAnsi="Times New Roman"/>
                          <w:sz w:val="18"/>
                          <w:szCs w:val="18"/>
                        </w:rPr>
                        <w:t>ective 12/01/20</w:t>
                      </w:r>
                      <w:r w:rsidRPr="005C5DDF">
                        <w:rPr>
                          <w:rFonts w:ascii="Times New Roman" w:hAnsi="Times New Roman"/>
                          <w:sz w:val="18"/>
                          <w:szCs w:val="18"/>
                        </w:rPr>
                        <w:t>16</w:t>
                      </w:r>
                    </w:p>
                  </w:txbxContent>
                </v:textbox>
              </v:shape>
            </w:pict>
          </mc:Fallback>
        </mc:AlternateContent>
      </w:r>
      <w:r w:rsidR="0051296A" w:rsidRPr="007437BA">
        <w:rPr>
          <w:rFonts w:ascii="Times New Roman" w:hAnsi="Times New Roman" w:cs="Times New Roman"/>
          <w:sz w:val="22"/>
          <w:szCs w:val="22"/>
        </w:rPr>
        <w:t>31.01-8</w:t>
      </w:r>
      <w:r w:rsidR="0051296A" w:rsidRPr="007437BA">
        <w:rPr>
          <w:rFonts w:ascii="Times New Roman" w:hAnsi="Times New Roman" w:cs="Times New Roman"/>
          <w:sz w:val="22"/>
          <w:szCs w:val="22"/>
        </w:rPr>
        <w:tab/>
        <w:t>FQHC Unit of Service</w:t>
      </w:r>
      <w:r w:rsidR="0051296A" w:rsidRPr="007437BA">
        <w:rPr>
          <w:rFonts w:ascii="Times New Roman" w:hAnsi="Times New Roman" w:cs="Times New Roman"/>
          <w:sz w:val="22"/>
          <w:szCs w:val="22"/>
        </w:rPr>
        <w:tab/>
        <w:t>2</w:t>
      </w:r>
    </w:p>
    <w:p w14:paraId="6AC9BFED" w14:textId="77777777" w:rsidR="0051296A" w:rsidRPr="007437BA" w:rsidRDefault="0051296A" w:rsidP="0051296A">
      <w:pPr>
        <w:tabs>
          <w:tab w:val="right" w:leader="dot" w:pos="8640"/>
        </w:tabs>
        <w:ind w:left="1620" w:hanging="900"/>
        <w:jc w:val="both"/>
        <w:rPr>
          <w:rFonts w:ascii="Times New Roman" w:hAnsi="Times New Roman" w:cs="Times New Roman"/>
          <w:sz w:val="22"/>
          <w:szCs w:val="22"/>
        </w:rPr>
      </w:pPr>
      <w:r w:rsidRPr="007437BA">
        <w:rPr>
          <w:rFonts w:ascii="Times New Roman" w:hAnsi="Times New Roman" w:cs="Times New Roman"/>
          <w:sz w:val="22"/>
          <w:szCs w:val="22"/>
        </w:rPr>
        <w:t>31.01-9</w:t>
      </w:r>
      <w:r w:rsidRPr="007437BA">
        <w:rPr>
          <w:rFonts w:ascii="Times New Roman" w:hAnsi="Times New Roman" w:cs="Times New Roman"/>
          <w:sz w:val="22"/>
          <w:szCs w:val="22"/>
        </w:rPr>
        <w:tab/>
        <w:t xml:space="preserve">Incidental </w:t>
      </w:r>
      <w:r w:rsidR="002F00D6" w:rsidRPr="007437BA">
        <w:rPr>
          <w:rFonts w:ascii="Times New Roman" w:hAnsi="Times New Roman" w:cs="Times New Roman"/>
          <w:sz w:val="22"/>
          <w:szCs w:val="22"/>
        </w:rPr>
        <w:t xml:space="preserve">Services and </w:t>
      </w:r>
      <w:r w:rsidRPr="007437BA">
        <w:rPr>
          <w:rFonts w:ascii="Times New Roman" w:hAnsi="Times New Roman" w:cs="Times New Roman"/>
          <w:sz w:val="22"/>
          <w:szCs w:val="22"/>
        </w:rPr>
        <w:t>Supplies</w:t>
      </w:r>
      <w:r w:rsidRPr="007437BA">
        <w:rPr>
          <w:rFonts w:ascii="Times New Roman" w:hAnsi="Times New Roman" w:cs="Times New Roman"/>
          <w:sz w:val="22"/>
          <w:szCs w:val="22"/>
        </w:rPr>
        <w:tab/>
        <w:t>2</w:t>
      </w:r>
    </w:p>
    <w:p w14:paraId="58D4C8F4" w14:textId="77777777" w:rsidR="0051296A" w:rsidRPr="007437BA" w:rsidRDefault="0051296A" w:rsidP="0051296A">
      <w:pPr>
        <w:rPr>
          <w:rFonts w:ascii="Times New Roman" w:hAnsi="Times New Roman" w:cs="Times New Roman"/>
          <w:sz w:val="22"/>
          <w:szCs w:val="22"/>
        </w:rPr>
      </w:pPr>
    </w:p>
    <w:p w14:paraId="762E1B2B" w14:textId="77777777" w:rsidR="0051296A" w:rsidRPr="007437BA" w:rsidRDefault="0051296A" w:rsidP="0051296A">
      <w:pPr>
        <w:tabs>
          <w:tab w:val="right" w:leader="dot" w:pos="8640"/>
        </w:tabs>
        <w:ind w:left="720" w:hanging="720"/>
        <w:jc w:val="both"/>
        <w:rPr>
          <w:rFonts w:ascii="Times New Roman" w:hAnsi="Times New Roman" w:cs="Times New Roman"/>
          <w:sz w:val="22"/>
          <w:szCs w:val="22"/>
        </w:rPr>
      </w:pPr>
      <w:r w:rsidRPr="007437BA">
        <w:rPr>
          <w:rFonts w:ascii="Times New Roman" w:hAnsi="Times New Roman" w:cs="Times New Roman"/>
          <w:sz w:val="22"/>
          <w:szCs w:val="22"/>
        </w:rPr>
        <w:t>31.02</w:t>
      </w:r>
      <w:r w:rsidRPr="007437BA">
        <w:rPr>
          <w:rFonts w:ascii="Times New Roman" w:hAnsi="Times New Roman" w:cs="Times New Roman"/>
          <w:sz w:val="22"/>
          <w:szCs w:val="22"/>
        </w:rPr>
        <w:tab/>
      </w:r>
      <w:r w:rsidRPr="007437BA">
        <w:rPr>
          <w:rFonts w:ascii="Times New Roman" w:hAnsi="Times New Roman" w:cs="Times New Roman"/>
          <w:b/>
          <w:sz w:val="22"/>
          <w:szCs w:val="22"/>
        </w:rPr>
        <w:t>ELIGIBILITY FOR CARE</w:t>
      </w:r>
      <w:r w:rsidRPr="007437BA">
        <w:rPr>
          <w:rFonts w:ascii="Times New Roman" w:hAnsi="Times New Roman" w:cs="Times New Roman"/>
          <w:sz w:val="22"/>
          <w:szCs w:val="22"/>
        </w:rPr>
        <w:tab/>
        <w:t>2</w:t>
      </w:r>
    </w:p>
    <w:p w14:paraId="61D53B5A" w14:textId="77777777" w:rsidR="0051296A" w:rsidRPr="007437BA" w:rsidRDefault="0051296A" w:rsidP="0051296A">
      <w:pPr>
        <w:ind w:left="720" w:hanging="720"/>
        <w:jc w:val="both"/>
        <w:rPr>
          <w:rFonts w:ascii="Times New Roman" w:hAnsi="Times New Roman" w:cs="Times New Roman"/>
          <w:sz w:val="22"/>
          <w:szCs w:val="22"/>
        </w:rPr>
      </w:pPr>
    </w:p>
    <w:p w14:paraId="4C52D9EA" w14:textId="77777777" w:rsidR="0051296A" w:rsidRPr="007437BA" w:rsidRDefault="0051296A" w:rsidP="0051296A">
      <w:pPr>
        <w:tabs>
          <w:tab w:val="right" w:leader="dot" w:pos="8640"/>
        </w:tabs>
        <w:ind w:left="720" w:hanging="720"/>
        <w:jc w:val="both"/>
        <w:rPr>
          <w:rFonts w:ascii="Times New Roman" w:hAnsi="Times New Roman" w:cs="Times New Roman"/>
          <w:b/>
          <w:sz w:val="22"/>
          <w:szCs w:val="22"/>
        </w:rPr>
      </w:pPr>
      <w:r w:rsidRPr="007437BA">
        <w:rPr>
          <w:rFonts w:ascii="Times New Roman" w:hAnsi="Times New Roman" w:cs="Times New Roman"/>
          <w:sz w:val="22"/>
          <w:szCs w:val="22"/>
        </w:rPr>
        <w:t>31.03</w:t>
      </w:r>
      <w:r w:rsidRPr="007437BA">
        <w:rPr>
          <w:rFonts w:ascii="Times New Roman" w:hAnsi="Times New Roman" w:cs="Times New Roman"/>
          <w:sz w:val="22"/>
          <w:szCs w:val="22"/>
        </w:rPr>
        <w:tab/>
      </w:r>
      <w:r w:rsidRPr="007437BA">
        <w:rPr>
          <w:rFonts w:ascii="Times New Roman" w:hAnsi="Times New Roman" w:cs="Times New Roman"/>
          <w:b/>
          <w:sz w:val="22"/>
          <w:szCs w:val="22"/>
        </w:rPr>
        <w:t>DURATION OF CARE</w:t>
      </w:r>
      <w:r w:rsidRPr="007437BA">
        <w:rPr>
          <w:rFonts w:ascii="Times New Roman" w:hAnsi="Times New Roman" w:cs="Times New Roman"/>
          <w:sz w:val="22"/>
          <w:szCs w:val="22"/>
        </w:rPr>
        <w:tab/>
        <w:t>2</w:t>
      </w:r>
    </w:p>
    <w:p w14:paraId="217EC744" w14:textId="77777777" w:rsidR="0051296A" w:rsidRPr="007437BA" w:rsidRDefault="0051296A" w:rsidP="0051296A">
      <w:pPr>
        <w:ind w:left="720" w:hanging="720"/>
        <w:jc w:val="both"/>
        <w:rPr>
          <w:rFonts w:ascii="Times New Roman" w:hAnsi="Times New Roman" w:cs="Times New Roman"/>
          <w:sz w:val="22"/>
          <w:szCs w:val="22"/>
        </w:rPr>
      </w:pPr>
    </w:p>
    <w:p w14:paraId="17AF4CB4" w14:textId="77777777" w:rsidR="0051296A" w:rsidRPr="007437BA" w:rsidRDefault="0051296A" w:rsidP="0051296A">
      <w:pPr>
        <w:tabs>
          <w:tab w:val="right" w:leader="dot" w:pos="8640"/>
        </w:tabs>
        <w:ind w:left="720" w:hanging="720"/>
        <w:jc w:val="both"/>
        <w:rPr>
          <w:rFonts w:ascii="Times New Roman" w:hAnsi="Times New Roman" w:cs="Times New Roman"/>
          <w:sz w:val="22"/>
          <w:szCs w:val="22"/>
        </w:rPr>
      </w:pPr>
      <w:r w:rsidRPr="007437BA">
        <w:rPr>
          <w:rFonts w:ascii="Times New Roman" w:hAnsi="Times New Roman" w:cs="Times New Roman"/>
          <w:sz w:val="22"/>
          <w:szCs w:val="22"/>
        </w:rPr>
        <w:t>31.04</w:t>
      </w:r>
      <w:r w:rsidRPr="007437BA">
        <w:rPr>
          <w:rFonts w:ascii="Times New Roman" w:hAnsi="Times New Roman" w:cs="Times New Roman"/>
          <w:sz w:val="22"/>
          <w:szCs w:val="22"/>
        </w:rPr>
        <w:tab/>
      </w:r>
      <w:r w:rsidRPr="007437BA">
        <w:rPr>
          <w:rFonts w:ascii="Times New Roman" w:hAnsi="Times New Roman" w:cs="Times New Roman"/>
          <w:b/>
          <w:sz w:val="22"/>
          <w:szCs w:val="22"/>
        </w:rPr>
        <w:t>COVERED SERVICES</w:t>
      </w:r>
      <w:r w:rsidRPr="007437BA">
        <w:rPr>
          <w:rFonts w:ascii="Times New Roman" w:hAnsi="Times New Roman" w:cs="Times New Roman"/>
          <w:sz w:val="22"/>
          <w:szCs w:val="22"/>
        </w:rPr>
        <w:tab/>
        <w:t>2</w:t>
      </w:r>
    </w:p>
    <w:p w14:paraId="3B1E566E" w14:textId="77777777" w:rsidR="0051296A" w:rsidRPr="007437BA" w:rsidRDefault="0051296A" w:rsidP="0051296A">
      <w:pPr>
        <w:jc w:val="both"/>
        <w:rPr>
          <w:rFonts w:ascii="Times New Roman" w:hAnsi="Times New Roman" w:cs="Times New Roman"/>
          <w:sz w:val="22"/>
          <w:szCs w:val="22"/>
        </w:rPr>
      </w:pPr>
    </w:p>
    <w:p w14:paraId="15E686EA" w14:textId="77777777" w:rsidR="0051296A" w:rsidRPr="007437BA" w:rsidRDefault="0051296A" w:rsidP="0051296A">
      <w:pPr>
        <w:tabs>
          <w:tab w:val="right" w:leader="dot" w:pos="8640"/>
        </w:tabs>
        <w:ind w:left="1620" w:hanging="900"/>
        <w:jc w:val="both"/>
        <w:rPr>
          <w:rFonts w:ascii="Times New Roman" w:hAnsi="Times New Roman" w:cs="Times New Roman"/>
          <w:sz w:val="22"/>
          <w:szCs w:val="22"/>
        </w:rPr>
      </w:pPr>
      <w:r w:rsidRPr="007437BA">
        <w:rPr>
          <w:rFonts w:ascii="Times New Roman" w:hAnsi="Times New Roman" w:cs="Times New Roman"/>
          <w:sz w:val="22"/>
          <w:szCs w:val="22"/>
        </w:rPr>
        <w:t>31.04-1</w:t>
      </w:r>
      <w:r w:rsidRPr="007437BA">
        <w:rPr>
          <w:rFonts w:ascii="Times New Roman" w:hAnsi="Times New Roman" w:cs="Times New Roman"/>
          <w:sz w:val="22"/>
          <w:szCs w:val="22"/>
        </w:rPr>
        <w:tab/>
        <w:t>Core Services</w:t>
      </w:r>
      <w:r w:rsidRPr="007437BA">
        <w:rPr>
          <w:rFonts w:ascii="Times New Roman" w:hAnsi="Times New Roman" w:cs="Times New Roman"/>
          <w:sz w:val="22"/>
          <w:szCs w:val="22"/>
        </w:rPr>
        <w:tab/>
        <w:t>3</w:t>
      </w:r>
    </w:p>
    <w:p w14:paraId="47D28763" w14:textId="77777777" w:rsidR="0051296A" w:rsidRPr="007437BA" w:rsidRDefault="0051296A" w:rsidP="0051296A">
      <w:pPr>
        <w:tabs>
          <w:tab w:val="right" w:leader="dot" w:pos="8640"/>
        </w:tabs>
        <w:ind w:left="1620" w:hanging="900"/>
        <w:jc w:val="both"/>
        <w:rPr>
          <w:rFonts w:ascii="Times New Roman" w:hAnsi="Times New Roman" w:cs="Times New Roman"/>
          <w:sz w:val="22"/>
          <w:szCs w:val="22"/>
        </w:rPr>
      </w:pPr>
      <w:r w:rsidRPr="007437BA">
        <w:rPr>
          <w:rFonts w:ascii="Times New Roman" w:hAnsi="Times New Roman" w:cs="Times New Roman"/>
          <w:sz w:val="22"/>
          <w:szCs w:val="22"/>
        </w:rPr>
        <w:t>31.04-2</w:t>
      </w:r>
      <w:r w:rsidRPr="007437BA">
        <w:rPr>
          <w:rFonts w:ascii="Times New Roman" w:hAnsi="Times New Roman" w:cs="Times New Roman"/>
          <w:sz w:val="22"/>
          <w:szCs w:val="22"/>
        </w:rPr>
        <w:tab/>
        <w:t>Ambulatory Services</w:t>
      </w:r>
      <w:r w:rsidRPr="007437BA">
        <w:rPr>
          <w:rFonts w:ascii="Times New Roman" w:hAnsi="Times New Roman" w:cs="Times New Roman"/>
          <w:sz w:val="22"/>
          <w:szCs w:val="22"/>
        </w:rPr>
        <w:tab/>
        <w:t>3</w:t>
      </w:r>
    </w:p>
    <w:p w14:paraId="72A0CCA2" w14:textId="77777777" w:rsidR="0051296A" w:rsidRPr="007437BA" w:rsidRDefault="0051296A" w:rsidP="0051296A">
      <w:pPr>
        <w:tabs>
          <w:tab w:val="right" w:leader="dot" w:pos="8640"/>
        </w:tabs>
        <w:ind w:left="1620" w:hanging="900"/>
        <w:jc w:val="both"/>
        <w:rPr>
          <w:rFonts w:ascii="Times New Roman" w:hAnsi="Times New Roman" w:cs="Times New Roman"/>
          <w:b/>
          <w:sz w:val="22"/>
          <w:szCs w:val="22"/>
        </w:rPr>
      </w:pPr>
      <w:r w:rsidRPr="007437BA">
        <w:rPr>
          <w:rFonts w:ascii="Times New Roman" w:hAnsi="Times New Roman" w:cs="Times New Roman"/>
          <w:sz w:val="22"/>
          <w:szCs w:val="22"/>
        </w:rPr>
        <w:t>31.04-3</w:t>
      </w:r>
      <w:r w:rsidRPr="007437BA">
        <w:rPr>
          <w:rFonts w:ascii="Times New Roman" w:hAnsi="Times New Roman" w:cs="Times New Roman"/>
          <w:sz w:val="22"/>
          <w:szCs w:val="22"/>
        </w:rPr>
        <w:tab/>
        <w:t>Off-site Delivery of Services</w:t>
      </w:r>
      <w:r w:rsidRPr="007437BA">
        <w:rPr>
          <w:rFonts w:ascii="Times New Roman" w:hAnsi="Times New Roman" w:cs="Times New Roman"/>
          <w:sz w:val="22"/>
          <w:szCs w:val="22"/>
        </w:rPr>
        <w:tab/>
        <w:t>5</w:t>
      </w:r>
    </w:p>
    <w:p w14:paraId="1DD763BB" w14:textId="77777777" w:rsidR="0051296A" w:rsidRPr="007437BA" w:rsidRDefault="0051296A" w:rsidP="0051296A">
      <w:pPr>
        <w:tabs>
          <w:tab w:val="right" w:leader="dot" w:pos="8640"/>
        </w:tabs>
        <w:ind w:left="1620" w:hanging="900"/>
        <w:jc w:val="both"/>
        <w:rPr>
          <w:rFonts w:ascii="Times New Roman" w:hAnsi="Times New Roman" w:cs="Times New Roman"/>
          <w:sz w:val="22"/>
          <w:szCs w:val="22"/>
        </w:rPr>
      </w:pPr>
      <w:r w:rsidRPr="007437BA">
        <w:rPr>
          <w:rFonts w:ascii="Times New Roman" w:hAnsi="Times New Roman" w:cs="Times New Roman"/>
          <w:sz w:val="22"/>
          <w:szCs w:val="22"/>
        </w:rPr>
        <w:t>31.04-4</w:t>
      </w:r>
      <w:r w:rsidRPr="007437BA">
        <w:rPr>
          <w:rFonts w:ascii="Times New Roman" w:hAnsi="Times New Roman" w:cs="Times New Roman"/>
          <w:sz w:val="22"/>
          <w:szCs w:val="22"/>
        </w:rPr>
        <w:tab/>
        <w:t>Visiting Nurse Services</w:t>
      </w:r>
      <w:r w:rsidRPr="007437BA">
        <w:rPr>
          <w:rFonts w:ascii="Times New Roman" w:hAnsi="Times New Roman" w:cs="Times New Roman"/>
          <w:sz w:val="22"/>
          <w:szCs w:val="22"/>
        </w:rPr>
        <w:tab/>
        <w:t>5</w:t>
      </w:r>
    </w:p>
    <w:p w14:paraId="6B19C097" w14:textId="77777777" w:rsidR="0051296A" w:rsidRPr="007437BA" w:rsidRDefault="0051296A" w:rsidP="0051296A">
      <w:pPr>
        <w:tabs>
          <w:tab w:val="right" w:leader="dot" w:pos="8640"/>
        </w:tabs>
        <w:ind w:left="1620" w:hanging="900"/>
        <w:jc w:val="both"/>
        <w:rPr>
          <w:rFonts w:ascii="Times New Roman" w:hAnsi="Times New Roman" w:cs="Times New Roman"/>
          <w:sz w:val="22"/>
          <w:szCs w:val="22"/>
        </w:rPr>
      </w:pPr>
      <w:r w:rsidRPr="007437BA">
        <w:rPr>
          <w:rFonts w:ascii="Times New Roman" w:hAnsi="Times New Roman" w:cs="Times New Roman"/>
          <w:sz w:val="22"/>
          <w:szCs w:val="22"/>
        </w:rPr>
        <w:t>31.04-5</w:t>
      </w:r>
      <w:r w:rsidRPr="007437BA">
        <w:rPr>
          <w:rFonts w:ascii="Times New Roman" w:hAnsi="Times New Roman" w:cs="Times New Roman"/>
          <w:sz w:val="22"/>
          <w:szCs w:val="22"/>
        </w:rPr>
        <w:tab/>
        <w:t>Interpreter Services</w:t>
      </w:r>
      <w:r w:rsidRPr="007437BA">
        <w:rPr>
          <w:rFonts w:ascii="Times New Roman" w:hAnsi="Times New Roman" w:cs="Times New Roman"/>
          <w:sz w:val="22"/>
          <w:szCs w:val="22"/>
        </w:rPr>
        <w:tab/>
        <w:t>6</w:t>
      </w:r>
    </w:p>
    <w:p w14:paraId="55FE61E2" w14:textId="77777777" w:rsidR="0051296A" w:rsidRPr="007437BA" w:rsidRDefault="0051296A" w:rsidP="0051296A">
      <w:pPr>
        <w:jc w:val="both"/>
        <w:rPr>
          <w:rFonts w:ascii="Times New Roman" w:hAnsi="Times New Roman" w:cs="Times New Roman"/>
          <w:sz w:val="22"/>
          <w:szCs w:val="22"/>
        </w:rPr>
      </w:pPr>
    </w:p>
    <w:p w14:paraId="1AFDECDA" w14:textId="77777777" w:rsidR="0051296A" w:rsidRPr="007437BA" w:rsidRDefault="0051296A" w:rsidP="0051296A">
      <w:pPr>
        <w:tabs>
          <w:tab w:val="right" w:leader="dot" w:pos="8640"/>
        </w:tabs>
        <w:ind w:left="720" w:hanging="720"/>
        <w:jc w:val="both"/>
        <w:rPr>
          <w:rFonts w:ascii="Times New Roman" w:hAnsi="Times New Roman" w:cs="Times New Roman"/>
          <w:strike/>
          <w:sz w:val="22"/>
          <w:szCs w:val="22"/>
        </w:rPr>
      </w:pPr>
      <w:r w:rsidRPr="007437BA">
        <w:rPr>
          <w:rFonts w:ascii="Times New Roman" w:hAnsi="Times New Roman" w:cs="Times New Roman"/>
          <w:sz w:val="22"/>
          <w:szCs w:val="22"/>
        </w:rPr>
        <w:t>31.05</w:t>
      </w:r>
      <w:r w:rsidRPr="007437BA">
        <w:rPr>
          <w:rFonts w:ascii="Times New Roman" w:hAnsi="Times New Roman" w:cs="Times New Roman"/>
          <w:sz w:val="22"/>
          <w:szCs w:val="22"/>
        </w:rPr>
        <w:tab/>
      </w:r>
      <w:r w:rsidRPr="007437BA">
        <w:rPr>
          <w:rFonts w:ascii="Times New Roman" w:hAnsi="Times New Roman" w:cs="Times New Roman"/>
          <w:b/>
          <w:sz w:val="22"/>
          <w:szCs w:val="22"/>
        </w:rPr>
        <w:t>NONCOVERED SERVICES</w:t>
      </w:r>
      <w:r w:rsidRPr="007437BA">
        <w:rPr>
          <w:rFonts w:ascii="Times New Roman" w:hAnsi="Times New Roman" w:cs="Times New Roman"/>
          <w:sz w:val="22"/>
          <w:szCs w:val="22"/>
        </w:rPr>
        <w:tab/>
        <w:t>6</w:t>
      </w:r>
    </w:p>
    <w:p w14:paraId="1A742131" w14:textId="77777777" w:rsidR="0051296A" w:rsidRPr="007437BA" w:rsidRDefault="0051296A" w:rsidP="0051296A">
      <w:pPr>
        <w:jc w:val="both"/>
        <w:rPr>
          <w:rFonts w:ascii="Times New Roman" w:hAnsi="Times New Roman" w:cs="Times New Roman"/>
          <w:sz w:val="22"/>
          <w:szCs w:val="22"/>
        </w:rPr>
      </w:pPr>
    </w:p>
    <w:p w14:paraId="742A1EE7" w14:textId="77777777" w:rsidR="0051296A" w:rsidRPr="007437BA" w:rsidRDefault="0051296A" w:rsidP="0051296A">
      <w:pPr>
        <w:tabs>
          <w:tab w:val="right" w:leader="dot" w:pos="8640"/>
        </w:tabs>
        <w:ind w:left="720" w:hanging="720"/>
        <w:jc w:val="both"/>
        <w:rPr>
          <w:rFonts w:ascii="Times New Roman" w:hAnsi="Times New Roman" w:cs="Times New Roman"/>
          <w:sz w:val="22"/>
          <w:szCs w:val="22"/>
        </w:rPr>
      </w:pPr>
      <w:r w:rsidRPr="007437BA">
        <w:rPr>
          <w:rFonts w:ascii="Times New Roman" w:hAnsi="Times New Roman" w:cs="Times New Roman"/>
          <w:sz w:val="22"/>
          <w:szCs w:val="22"/>
        </w:rPr>
        <w:t>31.06</w:t>
      </w:r>
      <w:r w:rsidRPr="007437BA">
        <w:rPr>
          <w:rFonts w:ascii="Times New Roman" w:hAnsi="Times New Roman" w:cs="Times New Roman"/>
          <w:b/>
          <w:sz w:val="22"/>
          <w:szCs w:val="22"/>
        </w:rPr>
        <w:tab/>
        <w:t>POLICIES AND PROCEDURES</w:t>
      </w:r>
      <w:r w:rsidRPr="007437BA">
        <w:rPr>
          <w:rFonts w:ascii="Times New Roman" w:hAnsi="Times New Roman" w:cs="Times New Roman"/>
          <w:sz w:val="22"/>
          <w:szCs w:val="22"/>
        </w:rPr>
        <w:tab/>
        <w:t>6</w:t>
      </w:r>
    </w:p>
    <w:p w14:paraId="0EF07669" w14:textId="77777777" w:rsidR="0051296A" w:rsidRPr="007437BA" w:rsidRDefault="0051296A" w:rsidP="0051296A">
      <w:pPr>
        <w:tabs>
          <w:tab w:val="right" w:leader="dot" w:pos="8496"/>
        </w:tabs>
        <w:jc w:val="both"/>
        <w:rPr>
          <w:rFonts w:ascii="Times New Roman" w:hAnsi="Times New Roman" w:cs="Times New Roman"/>
          <w:sz w:val="22"/>
          <w:szCs w:val="22"/>
        </w:rPr>
      </w:pPr>
    </w:p>
    <w:p w14:paraId="39FB629A" w14:textId="77777777" w:rsidR="00F30341" w:rsidRPr="007437BA" w:rsidRDefault="0051296A" w:rsidP="00E65222">
      <w:pPr>
        <w:tabs>
          <w:tab w:val="right" w:leader="dot" w:pos="8640"/>
        </w:tabs>
        <w:ind w:left="1620" w:hanging="900"/>
        <w:jc w:val="both"/>
        <w:rPr>
          <w:rFonts w:ascii="Times New Roman" w:hAnsi="Times New Roman" w:cs="Times New Roman"/>
          <w:sz w:val="22"/>
          <w:szCs w:val="22"/>
        </w:rPr>
      </w:pPr>
      <w:r w:rsidRPr="007437BA">
        <w:rPr>
          <w:rFonts w:ascii="Times New Roman" w:hAnsi="Times New Roman" w:cs="Times New Roman"/>
          <w:sz w:val="22"/>
          <w:szCs w:val="22"/>
        </w:rPr>
        <w:t>31.06-1</w:t>
      </w:r>
      <w:r w:rsidRPr="007437BA">
        <w:rPr>
          <w:rFonts w:ascii="Times New Roman" w:hAnsi="Times New Roman" w:cs="Times New Roman"/>
          <w:sz w:val="22"/>
          <w:szCs w:val="22"/>
        </w:rPr>
        <w:tab/>
        <w:t xml:space="preserve">Professional </w:t>
      </w:r>
      <w:r w:rsidR="00D37F14" w:rsidRPr="007437BA">
        <w:rPr>
          <w:rFonts w:ascii="Times New Roman" w:hAnsi="Times New Roman" w:cs="Times New Roman"/>
          <w:sz w:val="22"/>
          <w:szCs w:val="22"/>
        </w:rPr>
        <w:t xml:space="preserve">and other Qualified </w:t>
      </w:r>
      <w:r w:rsidRPr="007437BA">
        <w:rPr>
          <w:rFonts w:ascii="Times New Roman" w:hAnsi="Times New Roman" w:cs="Times New Roman"/>
          <w:sz w:val="22"/>
          <w:szCs w:val="22"/>
        </w:rPr>
        <w:t>Staff</w:t>
      </w:r>
      <w:r w:rsidRPr="007437BA">
        <w:rPr>
          <w:rFonts w:ascii="Times New Roman" w:hAnsi="Times New Roman" w:cs="Times New Roman"/>
          <w:sz w:val="22"/>
          <w:szCs w:val="22"/>
        </w:rPr>
        <w:tab/>
        <w:t>6</w:t>
      </w:r>
    </w:p>
    <w:p w14:paraId="7C027A38" w14:textId="77777777" w:rsidR="0051296A" w:rsidRPr="007437BA" w:rsidRDefault="0051296A" w:rsidP="0051296A">
      <w:pPr>
        <w:tabs>
          <w:tab w:val="right" w:leader="dot" w:pos="8640"/>
        </w:tabs>
        <w:ind w:left="1620" w:hanging="900"/>
        <w:jc w:val="both"/>
        <w:rPr>
          <w:rFonts w:ascii="Times New Roman" w:hAnsi="Times New Roman" w:cs="Times New Roman"/>
          <w:sz w:val="22"/>
          <w:szCs w:val="22"/>
        </w:rPr>
      </w:pPr>
      <w:r w:rsidRPr="007437BA">
        <w:rPr>
          <w:rFonts w:ascii="Times New Roman" w:hAnsi="Times New Roman" w:cs="Times New Roman"/>
          <w:sz w:val="22"/>
          <w:szCs w:val="22"/>
        </w:rPr>
        <w:t>31.06-2</w:t>
      </w:r>
      <w:r w:rsidRPr="007437BA">
        <w:rPr>
          <w:rFonts w:ascii="Times New Roman" w:hAnsi="Times New Roman" w:cs="Times New Roman"/>
          <w:sz w:val="22"/>
          <w:szCs w:val="22"/>
        </w:rPr>
        <w:tab/>
        <w:t>Supervision by a Physician</w:t>
      </w:r>
      <w:r w:rsidR="0045648C" w:rsidRPr="007437BA">
        <w:rPr>
          <w:rFonts w:ascii="Times New Roman" w:hAnsi="Times New Roman" w:cs="Times New Roman"/>
          <w:sz w:val="22"/>
          <w:szCs w:val="22"/>
        </w:rPr>
        <w:t xml:space="preserve"> o</w:t>
      </w:r>
      <w:r w:rsidR="00AF70E5" w:rsidRPr="007437BA">
        <w:rPr>
          <w:rFonts w:ascii="Times New Roman" w:hAnsi="Times New Roman" w:cs="Times New Roman"/>
          <w:sz w:val="22"/>
          <w:szCs w:val="22"/>
        </w:rPr>
        <w:t>r</w:t>
      </w:r>
      <w:r w:rsidR="0045648C" w:rsidRPr="007437BA">
        <w:rPr>
          <w:rFonts w:ascii="Times New Roman" w:hAnsi="Times New Roman" w:cs="Times New Roman"/>
          <w:sz w:val="22"/>
          <w:szCs w:val="22"/>
        </w:rPr>
        <w:t xml:space="preserve"> Other Licensed Practitioner</w:t>
      </w:r>
      <w:r w:rsidRPr="007437BA">
        <w:rPr>
          <w:rFonts w:ascii="Times New Roman" w:hAnsi="Times New Roman" w:cs="Times New Roman"/>
          <w:sz w:val="22"/>
          <w:szCs w:val="22"/>
        </w:rPr>
        <w:tab/>
      </w:r>
      <w:r w:rsidR="00626256">
        <w:rPr>
          <w:rFonts w:ascii="Times New Roman" w:hAnsi="Times New Roman" w:cs="Times New Roman"/>
          <w:sz w:val="22"/>
          <w:szCs w:val="22"/>
        </w:rPr>
        <w:t>6</w:t>
      </w:r>
    </w:p>
    <w:p w14:paraId="0617B31A" w14:textId="77777777" w:rsidR="0051296A" w:rsidRPr="007437BA" w:rsidRDefault="0051296A" w:rsidP="0051296A">
      <w:pPr>
        <w:tabs>
          <w:tab w:val="right" w:leader="dot" w:pos="8640"/>
        </w:tabs>
        <w:ind w:left="1620" w:hanging="900"/>
        <w:jc w:val="both"/>
        <w:rPr>
          <w:rFonts w:ascii="Times New Roman" w:hAnsi="Times New Roman" w:cs="Times New Roman"/>
          <w:sz w:val="22"/>
          <w:szCs w:val="22"/>
        </w:rPr>
      </w:pPr>
      <w:r w:rsidRPr="007437BA">
        <w:rPr>
          <w:rFonts w:ascii="Times New Roman" w:hAnsi="Times New Roman" w:cs="Times New Roman"/>
          <w:sz w:val="22"/>
          <w:szCs w:val="22"/>
        </w:rPr>
        <w:t>31.06-3</w:t>
      </w:r>
      <w:r w:rsidRPr="007437BA">
        <w:rPr>
          <w:rFonts w:ascii="Times New Roman" w:hAnsi="Times New Roman" w:cs="Times New Roman"/>
          <w:sz w:val="22"/>
          <w:szCs w:val="22"/>
        </w:rPr>
        <w:tab/>
        <w:t>Member Records</w:t>
      </w:r>
      <w:r w:rsidRPr="007437BA">
        <w:rPr>
          <w:rFonts w:ascii="Times New Roman" w:hAnsi="Times New Roman" w:cs="Times New Roman"/>
          <w:sz w:val="22"/>
          <w:szCs w:val="22"/>
        </w:rPr>
        <w:tab/>
      </w:r>
      <w:r w:rsidR="00EC4471">
        <w:rPr>
          <w:rFonts w:ascii="Times New Roman" w:hAnsi="Times New Roman" w:cs="Times New Roman"/>
          <w:sz w:val="22"/>
          <w:szCs w:val="22"/>
        </w:rPr>
        <w:t>7</w:t>
      </w:r>
    </w:p>
    <w:p w14:paraId="563EB08E" w14:textId="77777777" w:rsidR="0051296A" w:rsidRPr="007437BA" w:rsidRDefault="0051296A" w:rsidP="0051296A">
      <w:pPr>
        <w:tabs>
          <w:tab w:val="right" w:leader="dot" w:pos="8640"/>
        </w:tabs>
        <w:ind w:left="1620" w:hanging="900"/>
        <w:jc w:val="both"/>
        <w:rPr>
          <w:rFonts w:ascii="Times New Roman" w:hAnsi="Times New Roman" w:cs="Times New Roman"/>
          <w:sz w:val="22"/>
          <w:szCs w:val="22"/>
        </w:rPr>
      </w:pPr>
      <w:r w:rsidRPr="007437BA">
        <w:rPr>
          <w:rFonts w:ascii="Times New Roman" w:hAnsi="Times New Roman" w:cs="Times New Roman"/>
          <w:sz w:val="22"/>
          <w:szCs w:val="22"/>
        </w:rPr>
        <w:t>31.06-4</w:t>
      </w:r>
      <w:r w:rsidRPr="007437BA">
        <w:rPr>
          <w:rFonts w:ascii="Times New Roman" w:hAnsi="Times New Roman" w:cs="Times New Roman"/>
          <w:sz w:val="22"/>
          <w:szCs w:val="22"/>
        </w:rPr>
        <w:tab/>
        <w:t>Program Integrity</w:t>
      </w:r>
      <w:r w:rsidRPr="007437BA">
        <w:rPr>
          <w:rFonts w:ascii="Times New Roman" w:hAnsi="Times New Roman" w:cs="Times New Roman"/>
          <w:sz w:val="22"/>
          <w:szCs w:val="22"/>
        </w:rPr>
        <w:tab/>
      </w:r>
      <w:r w:rsidR="00626256">
        <w:rPr>
          <w:rFonts w:ascii="Times New Roman" w:hAnsi="Times New Roman" w:cs="Times New Roman"/>
          <w:sz w:val="22"/>
          <w:szCs w:val="22"/>
        </w:rPr>
        <w:t>8</w:t>
      </w:r>
    </w:p>
    <w:p w14:paraId="3E0815B2" w14:textId="77777777" w:rsidR="0051296A" w:rsidRPr="007437BA" w:rsidRDefault="0051296A" w:rsidP="0051296A">
      <w:pPr>
        <w:jc w:val="both"/>
        <w:rPr>
          <w:rFonts w:ascii="Times New Roman" w:hAnsi="Times New Roman" w:cs="Times New Roman"/>
          <w:sz w:val="22"/>
          <w:szCs w:val="22"/>
        </w:rPr>
      </w:pPr>
    </w:p>
    <w:p w14:paraId="57352CE6" w14:textId="77777777" w:rsidR="0051296A" w:rsidRDefault="0051296A" w:rsidP="0051296A">
      <w:pPr>
        <w:tabs>
          <w:tab w:val="right" w:leader="dot" w:pos="8640"/>
        </w:tabs>
        <w:ind w:left="720" w:hanging="720"/>
        <w:jc w:val="both"/>
        <w:rPr>
          <w:rFonts w:ascii="Times New Roman" w:hAnsi="Times New Roman" w:cs="Times New Roman"/>
          <w:sz w:val="22"/>
          <w:szCs w:val="22"/>
        </w:rPr>
      </w:pPr>
      <w:r w:rsidRPr="007437BA">
        <w:rPr>
          <w:rFonts w:ascii="Times New Roman" w:hAnsi="Times New Roman" w:cs="Times New Roman"/>
          <w:sz w:val="22"/>
          <w:szCs w:val="22"/>
        </w:rPr>
        <w:t>31.07</w:t>
      </w:r>
      <w:r w:rsidRPr="007437BA">
        <w:rPr>
          <w:rFonts w:ascii="Times New Roman" w:hAnsi="Times New Roman" w:cs="Times New Roman"/>
          <w:sz w:val="22"/>
          <w:szCs w:val="22"/>
        </w:rPr>
        <w:tab/>
      </w:r>
      <w:r w:rsidRPr="007437BA">
        <w:rPr>
          <w:rFonts w:ascii="Times New Roman" w:hAnsi="Times New Roman" w:cs="Times New Roman"/>
          <w:b/>
          <w:sz w:val="22"/>
          <w:szCs w:val="22"/>
        </w:rPr>
        <w:t>REIMBURSEMENT</w:t>
      </w:r>
      <w:r w:rsidRPr="007437BA">
        <w:rPr>
          <w:rFonts w:ascii="Times New Roman" w:hAnsi="Times New Roman" w:cs="Times New Roman"/>
          <w:sz w:val="22"/>
          <w:szCs w:val="22"/>
        </w:rPr>
        <w:tab/>
        <w:t>9</w:t>
      </w:r>
    </w:p>
    <w:p w14:paraId="2E08483A" w14:textId="77777777" w:rsidR="00202C03" w:rsidRDefault="00AE3398" w:rsidP="001F597B">
      <w:pPr>
        <w:tabs>
          <w:tab w:val="left" w:pos="1620"/>
          <w:tab w:val="right" w:leader="dot" w:pos="8640"/>
        </w:tabs>
        <w:ind w:left="720" w:hanging="720"/>
        <w:jc w:val="both"/>
        <w:rPr>
          <w:rFonts w:ascii="Times New Roman" w:hAnsi="Times New Roman" w:cs="Times New Roman"/>
          <w:sz w:val="22"/>
          <w:szCs w:val="22"/>
        </w:rPr>
      </w:pPr>
      <w:r w:rsidRPr="00AE3398">
        <w:rPr>
          <w:rFonts w:ascii="Times New Roman" w:hAnsi="Times New Roman" w:cs="Times New Roman"/>
          <w:noProof/>
          <w:sz w:val="22"/>
          <w:szCs w:val="22"/>
        </w:rPr>
        <mc:AlternateContent>
          <mc:Choice Requires="wps">
            <w:drawing>
              <wp:anchor distT="0" distB="0" distL="114300" distR="114300" simplePos="0" relativeHeight="251661824" behindDoc="0" locked="0" layoutInCell="1" allowOverlap="1" wp14:anchorId="2DE7C08F" wp14:editId="2ED2F73B">
                <wp:simplePos x="0" y="0"/>
                <wp:positionH relativeFrom="column">
                  <wp:posOffset>-504749</wp:posOffset>
                </wp:positionH>
                <wp:positionV relativeFrom="paragraph">
                  <wp:posOffset>36094</wp:posOffset>
                </wp:positionV>
                <wp:extent cx="804672" cy="446228"/>
                <wp:effectExtent l="0" t="0" r="0" b="0"/>
                <wp:wrapNone/>
                <wp:docPr id="3" name="Text Box 3"/>
                <wp:cNvGraphicFramePr/>
                <a:graphic xmlns:a="http://schemas.openxmlformats.org/drawingml/2006/main">
                  <a:graphicData uri="http://schemas.microsoft.com/office/word/2010/wordprocessingShape">
                    <wps:wsp>
                      <wps:cNvSpPr txBox="1"/>
                      <wps:spPr>
                        <a:xfrm>
                          <a:off x="0" y="0"/>
                          <a:ext cx="804672" cy="446228"/>
                        </a:xfrm>
                        <a:prstGeom prst="rect">
                          <a:avLst/>
                        </a:prstGeom>
                        <a:solidFill>
                          <a:schemeClr val="lt1"/>
                        </a:solidFill>
                        <a:ln w="9525">
                          <a:noFill/>
                        </a:ln>
                        <a:effectLst/>
                      </wps:spPr>
                      <wps:style>
                        <a:lnRef idx="0">
                          <a:schemeClr val="accent1"/>
                        </a:lnRef>
                        <a:fillRef idx="0">
                          <a:schemeClr val="accent1"/>
                        </a:fillRef>
                        <a:effectRef idx="0">
                          <a:schemeClr val="accent1"/>
                        </a:effectRef>
                        <a:fontRef idx="minor">
                          <a:schemeClr val="dk1"/>
                        </a:fontRef>
                      </wps:style>
                      <wps:txbx>
                        <w:txbxContent>
                          <w:p w14:paraId="186CE9CD" w14:textId="77777777" w:rsidR="00D86FDB" w:rsidRPr="005C5DDF" w:rsidRDefault="00D86FDB" w:rsidP="00BB6CA7">
                            <w:pPr>
                              <w:pBdr>
                                <w:left w:val="single" w:sz="4" w:space="4" w:color="auto"/>
                              </w:pBdr>
                              <w:rPr>
                                <w:rFonts w:ascii="Times New Roman" w:hAnsi="Times New Roman"/>
                                <w:sz w:val="18"/>
                                <w:szCs w:val="18"/>
                              </w:rPr>
                            </w:pPr>
                            <w:r w:rsidRPr="005C5DDF">
                              <w:rPr>
                                <w:rFonts w:ascii="Times New Roman" w:hAnsi="Times New Roman"/>
                                <w:sz w:val="18"/>
                                <w:szCs w:val="18"/>
                              </w:rPr>
                              <w:t>Eff</w:t>
                            </w:r>
                            <w:r>
                              <w:rPr>
                                <w:rFonts w:ascii="Times New Roman" w:hAnsi="Times New Roman"/>
                                <w:sz w:val="18"/>
                                <w:szCs w:val="18"/>
                              </w:rPr>
                              <w:t>ective 12/01/20</w:t>
                            </w:r>
                            <w:r w:rsidRPr="005C5DDF">
                              <w:rPr>
                                <w:rFonts w:ascii="Times New Roman" w:hAnsi="Times New Roman"/>
                                <w:sz w:val="18"/>
                                <w:szCs w:val="18"/>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7C08F" id="Text Box 3" o:spid="_x0000_s1027" type="#_x0000_t202" style="position:absolute;left:0;text-align:left;margin-left:-39.75pt;margin-top:2.85pt;width:63.35pt;height:35.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" fillcolor="white [3201]" stroked="f">
                <v:textbox>
                  <w:txbxContent>
                    <w:p w14:paraId="186CE9CD" w14:textId="77777777" w:rsidR="00D86FDB" w:rsidRPr="005C5DDF" w:rsidRDefault="00D86FDB" w:rsidP="00BB6CA7">
                      <w:pPr>
                        <w:pBdr>
                          <w:left w:val="single" w:sz="4" w:space="4" w:color="auto"/>
                        </w:pBdr>
                        <w:rPr>
                          <w:rFonts w:ascii="Times New Roman" w:hAnsi="Times New Roman"/>
                          <w:sz w:val="18"/>
                          <w:szCs w:val="18"/>
                        </w:rPr>
                      </w:pPr>
                      <w:r w:rsidRPr="005C5DDF">
                        <w:rPr>
                          <w:rFonts w:ascii="Times New Roman" w:hAnsi="Times New Roman"/>
                          <w:sz w:val="18"/>
                          <w:szCs w:val="18"/>
                        </w:rPr>
                        <w:t>Eff</w:t>
                      </w:r>
                      <w:r>
                        <w:rPr>
                          <w:rFonts w:ascii="Times New Roman" w:hAnsi="Times New Roman"/>
                          <w:sz w:val="18"/>
                          <w:szCs w:val="18"/>
                        </w:rPr>
                        <w:t>ective 12/01/20</w:t>
                      </w:r>
                      <w:r w:rsidRPr="005C5DDF">
                        <w:rPr>
                          <w:rFonts w:ascii="Times New Roman" w:hAnsi="Times New Roman"/>
                          <w:sz w:val="18"/>
                          <w:szCs w:val="18"/>
                        </w:rPr>
                        <w:t>16</w:t>
                      </w:r>
                    </w:p>
                  </w:txbxContent>
                </v:textbox>
              </v:shape>
            </w:pict>
          </mc:Fallback>
        </mc:AlternateContent>
      </w:r>
      <w:r w:rsidR="00435A8D">
        <w:rPr>
          <w:rFonts w:ascii="Times New Roman" w:hAnsi="Times New Roman" w:cs="Times New Roman"/>
          <w:sz w:val="22"/>
          <w:szCs w:val="22"/>
        </w:rPr>
        <w:tab/>
        <w:t>31.07-1</w:t>
      </w:r>
      <w:r w:rsidR="00435A8D">
        <w:rPr>
          <w:rFonts w:ascii="Times New Roman" w:hAnsi="Times New Roman" w:cs="Times New Roman"/>
          <w:sz w:val="22"/>
          <w:szCs w:val="22"/>
        </w:rPr>
        <w:tab/>
      </w:r>
      <w:r w:rsidR="00202C03">
        <w:rPr>
          <w:rFonts w:ascii="Times New Roman" w:hAnsi="Times New Roman" w:cs="Times New Roman"/>
          <w:sz w:val="22"/>
          <w:szCs w:val="22"/>
        </w:rPr>
        <w:t>General Reimbursement</w:t>
      </w:r>
      <w:r w:rsidR="00202C03">
        <w:rPr>
          <w:rFonts w:ascii="Times New Roman" w:hAnsi="Times New Roman" w:cs="Times New Roman"/>
          <w:sz w:val="22"/>
          <w:szCs w:val="22"/>
        </w:rPr>
        <w:tab/>
      </w:r>
      <w:r w:rsidR="00C70CD0">
        <w:rPr>
          <w:rFonts w:ascii="Times New Roman" w:hAnsi="Times New Roman" w:cs="Times New Roman"/>
          <w:sz w:val="22"/>
          <w:szCs w:val="22"/>
        </w:rPr>
        <w:t>9</w:t>
      </w:r>
    </w:p>
    <w:p w14:paraId="0EC7964A" w14:textId="77777777" w:rsidR="00202C03" w:rsidRDefault="00202C03" w:rsidP="001F597B">
      <w:pPr>
        <w:tabs>
          <w:tab w:val="left" w:pos="1620"/>
          <w:tab w:val="right" w:leader="dot" w:pos="8640"/>
        </w:tabs>
        <w:ind w:left="720" w:hanging="720"/>
        <w:jc w:val="both"/>
        <w:rPr>
          <w:rFonts w:ascii="Times New Roman" w:hAnsi="Times New Roman" w:cs="Times New Roman"/>
          <w:sz w:val="22"/>
          <w:szCs w:val="22"/>
        </w:rPr>
      </w:pPr>
      <w:r>
        <w:rPr>
          <w:rFonts w:ascii="Times New Roman" w:hAnsi="Times New Roman" w:cs="Times New Roman"/>
          <w:sz w:val="22"/>
          <w:szCs w:val="22"/>
        </w:rPr>
        <w:tab/>
      </w:r>
      <w:r w:rsidR="00435A8D">
        <w:rPr>
          <w:rFonts w:ascii="Times New Roman" w:hAnsi="Times New Roman" w:cs="Times New Roman"/>
          <w:sz w:val="22"/>
          <w:szCs w:val="22"/>
        </w:rPr>
        <w:t>31.07-2</w:t>
      </w:r>
      <w:r w:rsidR="00435A8D">
        <w:rPr>
          <w:rFonts w:ascii="Times New Roman" w:hAnsi="Times New Roman" w:cs="Times New Roman"/>
          <w:sz w:val="22"/>
          <w:szCs w:val="22"/>
        </w:rPr>
        <w:tab/>
      </w:r>
      <w:r>
        <w:rPr>
          <w:rFonts w:ascii="Times New Roman" w:hAnsi="Times New Roman" w:cs="Times New Roman"/>
          <w:sz w:val="22"/>
          <w:szCs w:val="22"/>
        </w:rPr>
        <w:t>PPS Reimbursement Methodology</w:t>
      </w:r>
      <w:r>
        <w:rPr>
          <w:rFonts w:ascii="Times New Roman" w:hAnsi="Times New Roman" w:cs="Times New Roman"/>
          <w:sz w:val="22"/>
          <w:szCs w:val="22"/>
        </w:rPr>
        <w:tab/>
      </w:r>
      <w:r w:rsidR="00626256">
        <w:rPr>
          <w:rFonts w:ascii="Times New Roman" w:hAnsi="Times New Roman" w:cs="Times New Roman"/>
          <w:sz w:val="22"/>
          <w:szCs w:val="22"/>
        </w:rPr>
        <w:t>9</w:t>
      </w:r>
    </w:p>
    <w:p w14:paraId="19DD57B9" w14:textId="77777777" w:rsidR="00202C03" w:rsidRPr="007437BA" w:rsidRDefault="00202C03" w:rsidP="001F597B">
      <w:pPr>
        <w:tabs>
          <w:tab w:val="left" w:pos="1620"/>
          <w:tab w:val="right" w:leader="dot" w:pos="8640"/>
        </w:tabs>
        <w:ind w:left="720" w:hanging="720"/>
        <w:jc w:val="both"/>
        <w:rPr>
          <w:rFonts w:ascii="Times New Roman" w:hAnsi="Times New Roman" w:cs="Times New Roman"/>
          <w:sz w:val="22"/>
          <w:szCs w:val="22"/>
        </w:rPr>
      </w:pPr>
      <w:r>
        <w:rPr>
          <w:rFonts w:ascii="Times New Roman" w:hAnsi="Times New Roman" w:cs="Times New Roman"/>
          <w:sz w:val="22"/>
          <w:szCs w:val="22"/>
        </w:rPr>
        <w:tab/>
        <w:t>31.07-3</w:t>
      </w:r>
      <w:r w:rsidR="00435A8D">
        <w:rPr>
          <w:rFonts w:ascii="Times New Roman" w:hAnsi="Times New Roman" w:cs="Times New Roman"/>
          <w:sz w:val="22"/>
          <w:szCs w:val="22"/>
        </w:rPr>
        <w:tab/>
      </w:r>
      <w:r>
        <w:rPr>
          <w:rFonts w:ascii="Times New Roman" w:hAnsi="Times New Roman" w:cs="Times New Roman"/>
          <w:sz w:val="22"/>
          <w:szCs w:val="22"/>
        </w:rPr>
        <w:t>Reimbursement for Members Eligible for both Medicare and MaineCare</w:t>
      </w:r>
      <w:r>
        <w:rPr>
          <w:rFonts w:ascii="Times New Roman" w:hAnsi="Times New Roman" w:cs="Times New Roman"/>
          <w:sz w:val="22"/>
          <w:szCs w:val="22"/>
        </w:rPr>
        <w:tab/>
      </w:r>
      <w:r w:rsidR="00626256">
        <w:rPr>
          <w:rFonts w:ascii="Times New Roman" w:hAnsi="Times New Roman" w:cs="Times New Roman"/>
          <w:sz w:val="22"/>
          <w:szCs w:val="22"/>
        </w:rPr>
        <w:t>11</w:t>
      </w:r>
    </w:p>
    <w:p w14:paraId="5B7B0895" w14:textId="77777777" w:rsidR="0051296A" w:rsidRPr="007437BA" w:rsidRDefault="0051296A" w:rsidP="0051296A">
      <w:pPr>
        <w:tabs>
          <w:tab w:val="right" w:leader="dot" w:pos="8640"/>
        </w:tabs>
        <w:ind w:left="-720"/>
        <w:jc w:val="both"/>
        <w:rPr>
          <w:rFonts w:ascii="Times New Roman" w:hAnsi="Times New Roman" w:cs="Times New Roman"/>
          <w:sz w:val="22"/>
          <w:szCs w:val="22"/>
        </w:rPr>
      </w:pPr>
    </w:p>
    <w:p w14:paraId="1A0514B2" w14:textId="77777777" w:rsidR="0051296A" w:rsidRPr="007437BA" w:rsidRDefault="0051296A" w:rsidP="0051296A">
      <w:pPr>
        <w:tabs>
          <w:tab w:val="left" w:pos="0"/>
          <w:tab w:val="left" w:pos="720"/>
          <w:tab w:val="right" w:leader="dot" w:pos="8640"/>
        </w:tabs>
        <w:ind w:left="-720"/>
        <w:jc w:val="both"/>
        <w:rPr>
          <w:rFonts w:ascii="Times New Roman" w:hAnsi="Times New Roman" w:cs="Times New Roman"/>
          <w:b/>
          <w:sz w:val="22"/>
          <w:szCs w:val="22"/>
        </w:rPr>
      </w:pPr>
      <w:r w:rsidRPr="007437BA">
        <w:rPr>
          <w:rFonts w:ascii="Times New Roman" w:hAnsi="Times New Roman" w:cs="Times New Roman"/>
          <w:sz w:val="22"/>
          <w:szCs w:val="22"/>
        </w:rPr>
        <w:tab/>
        <w:t>31.08</w:t>
      </w:r>
      <w:r w:rsidRPr="007437BA">
        <w:rPr>
          <w:rFonts w:ascii="Times New Roman" w:hAnsi="Times New Roman" w:cs="Times New Roman"/>
          <w:sz w:val="22"/>
          <w:szCs w:val="22"/>
        </w:rPr>
        <w:tab/>
      </w:r>
      <w:r w:rsidRPr="007437BA">
        <w:rPr>
          <w:rFonts w:ascii="Times New Roman" w:hAnsi="Times New Roman" w:cs="Times New Roman"/>
          <w:b/>
          <w:sz w:val="22"/>
          <w:szCs w:val="22"/>
        </w:rPr>
        <w:t>COPAYMENT</w:t>
      </w:r>
      <w:r w:rsidRPr="007437BA">
        <w:rPr>
          <w:rFonts w:ascii="Times New Roman" w:hAnsi="Times New Roman" w:cs="Times New Roman"/>
          <w:sz w:val="22"/>
          <w:szCs w:val="22"/>
        </w:rPr>
        <w:tab/>
      </w:r>
      <w:r w:rsidR="00C70CD0">
        <w:rPr>
          <w:rFonts w:ascii="Times New Roman" w:hAnsi="Times New Roman" w:cs="Times New Roman"/>
          <w:sz w:val="22"/>
          <w:szCs w:val="22"/>
        </w:rPr>
        <w:t>1</w:t>
      </w:r>
      <w:r w:rsidR="00626256">
        <w:rPr>
          <w:rFonts w:ascii="Times New Roman" w:hAnsi="Times New Roman" w:cs="Times New Roman"/>
          <w:sz w:val="22"/>
          <w:szCs w:val="22"/>
        </w:rPr>
        <w:t>2</w:t>
      </w:r>
    </w:p>
    <w:p w14:paraId="4FF7BEF7" w14:textId="77777777" w:rsidR="0051296A" w:rsidRPr="007437BA" w:rsidRDefault="0051296A" w:rsidP="0051296A">
      <w:pPr>
        <w:ind w:left="-720"/>
        <w:jc w:val="both"/>
        <w:rPr>
          <w:rFonts w:ascii="Times New Roman" w:hAnsi="Times New Roman" w:cs="Times New Roman"/>
          <w:sz w:val="22"/>
          <w:szCs w:val="22"/>
        </w:rPr>
      </w:pPr>
    </w:p>
    <w:p w14:paraId="6E65DC73" w14:textId="77777777" w:rsidR="0051296A" w:rsidRPr="007437BA" w:rsidRDefault="0051296A" w:rsidP="0051296A">
      <w:pPr>
        <w:tabs>
          <w:tab w:val="left" w:pos="0"/>
          <w:tab w:val="right" w:leader="dot" w:pos="8640"/>
        </w:tabs>
        <w:ind w:left="720" w:hanging="1440"/>
        <w:jc w:val="both"/>
        <w:rPr>
          <w:rFonts w:ascii="Times New Roman" w:hAnsi="Times New Roman" w:cs="Times New Roman"/>
          <w:sz w:val="22"/>
          <w:szCs w:val="22"/>
        </w:rPr>
      </w:pPr>
      <w:r w:rsidRPr="007437BA">
        <w:rPr>
          <w:rFonts w:ascii="Times New Roman" w:hAnsi="Times New Roman" w:cs="Times New Roman"/>
          <w:sz w:val="22"/>
          <w:szCs w:val="22"/>
        </w:rPr>
        <w:tab/>
        <w:t>31.09</w:t>
      </w:r>
      <w:r w:rsidRPr="007437BA">
        <w:rPr>
          <w:rFonts w:ascii="Times New Roman" w:hAnsi="Times New Roman" w:cs="Times New Roman"/>
          <w:sz w:val="22"/>
          <w:szCs w:val="22"/>
        </w:rPr>
        <w:tab/>
      </w:r>
      <w:r w:rsidRPr="007437BA">
        <w:rPr>
          <w:rFonts w:ascii="Times New Roman" w:hAnsi="Times New Roman" w:cs="Times New Roman"/>
          <w:b/>
          <w:sz w:val="22"/>
          <w:szCs w:val="22"/>
        </w:rPr>
        <w:t>BILLING INSTRUCTIONS</w:t>
      </w:r>
      <w:r w:rsidRPr="007437BA">
        <w:rPr>
          <w:rFonts w:ascii="Times New Roman" w:hAnsi="Times New Roman" w:cs="Times New Roman"/>
          <w:sz w:val="22"/>
          <w:szCs w:val="22"/>
        </w:rPr>
        <w:tab/>
      </w:r>
      <w:r w:rsidR="00626256">
        <w:rPr>
          <w:rFonts w:ascii="Times New Roman" w:hAnsi="Times New Roman" w:cs="Times New Roman"/>
          <w:sz w:val="22"/>
          <w:szCs w:val="22"/>
        </w:rPr>
        <w:t>13</w:t>
      </w:r>
    </w:p>
    <w:p w14:paraId="54C715FF" w14:textId="77777777" w:rsidR="0051296A" w:rsidRPr="007437BA" w:rsidRDefault="0051296A" w:rsidP="0051296A">
      <w:pPr>
        <w:jc w:val="both"/>
        <w:rPr>
          <w:rFonts w:ascii="Times New Roman" w:hAnsi="Times New Roman" w:cs="Times New Roman"/>
          <w:sz w:val="22"/>
          <w:szCs w:val="22"/>
        </w:rPr>
      </w:pPr>
    </w:p>
    <w:p w14:paraId="74A3B8F7" w14:textId="77777777" w:rsidR="0051296A" w:rsidRPr="007437BA" w:rsidRDefault="0051296A" w:rsidP="0051296A">
      <w:pPr>
        <w:jc w:val="both"/>
        <w:rPr>
          <w:rFonts w:ascii="Times New Roman" w:hAnsi="Times New Roman" w:cs="Times New Roman"/>
          <w:sz w:val="22"/>
          <w:szCs w:val="22"/>
        </w:rPr>
        <w:sectPr w:rsidR="0051296A" w:rsidRPr="007437BA" w:rsidSect="00AA72E7">
          <w:footerReference w:type="default" r:id="rId8"/>
          <w:headerReference w:type="first" r:id="rId9"/>
          <w:footerReference w:type="first" r:id="rId10"/>
          <w:pgSz w:w="12240" w:h="15840" w:code="1"/>
          <w:pgMar w:top="1440" w:right="1800" w:bottom="1440" w:left="1440" w:header="720" w:footer="720" w:gutter="0"/>
          <w:pgNumType w:fmt="lowerRoman" w:start="0"/>
          <w:cols w:space="720"/>
          <w:titlePg/>
          <w:docGrid w:linePitch="326"/>
        </w:sectPr>
      </w:pPr>
    </w:p>
    <w:p w14:paraId="47FBDA0F" w14:textId="77777777" w:rsidR="00DD072A" w:rsidRDefault="00DD072A" w:rsidP="0051296A">
      <w:pPr>
        <w:ind w:left="720" w:hanging="720"/>
        <w:rPr>
          <w:rFonts w:ascii="Times New Roman" w:hAnsi="Times New Roman" w:cs="Times New Roman"/>
          <w:sz w:val="22"/>
          <w:szCs w:val="22"/>
        </w:rPr>
      </w:pPr>
    </w:p>
    <w:p w14:paraId="23E954E2" w14:textId="77777777" w:rsidR="0051296A" w:rsidRPr="007437BA" w:rsidRDefault="0051296A" w:rsidP="0051296A">
      <w:pPr>
        <w:ind w:left="720" w:hanging="720"/>
        <w:rPr>
          <w:rFonts w:ascii="Times New Roman" w:hAnsi="Times New Roman" w:cs="Times New Roman"/>
          <w:b/>
          <w:sz w:val="22"/>
          <w:szCs w:val="22"/>
        </w:rPr>
      </w:pPr>
      <w:r w:rsidRPr="007437BA">
        <w:rPr>
          <w:rFonts w:ascii="Times New Roman" w:hAnsi="Times New Roman" w:cs="Times New Roman"/>
          <w:sz w:val="22"/>
          <w:szCs w:val="22"/>
        </w:rPr>
        <w:t>31.01</w:t>
      </w:r>
      <w:r w:rsidRPr="007437BA">
        <w:rPr>
          <w:rFonts w:ascii="Times New Roman" w:hAnsi="Times New Roman" w:cs="Times New Roman"/>
          <w:sz w:val="22"/>
          <w:szCs w:val="22"/>
        </w:rPr>
        <w:tab/>
      </w:r>
      <w:r w:rsidRPr="007437BA">
        <w:rPr>
          <w:rFonts w:ascii="Times New Roman" w:hAnsi="Times New Roman" w:cs="Times New Roman"/>
          <w:b/>
          <w:sz w:val="22"/>
          <w:szCs w:val="22"/>
        </w:rPr>
        <w:t>DEFINITIONS</w:t>
      </w:r>
    </w:p>
    <w:p w14:paraId="496A1700" w14:textId="77777777" w:rsidR="0051296A" w:rsidRPr="007437BA" w:rsidRDefault="0051296A" w:rsidP="0051296A">
      <w:pPr>
        <w:rPr>
          <w:rFonts w:ascii="Times New Roman" w:hAnsi="Times New Roman" w:cs="Times New Roman"/>
          <w:sz w:val="22"/>
          <w:szCs w:val="22"/>
        </w:rPr>
      </w:pPr>
    </w:p>
    <w:p w14:paraId="06013DFC" w14:textId="77777777" w:rsidR="0051296A" w:rsidRPr="007437BA" w:rsidRDefault="0051296A" w:rsidP="0051296A">
      <w:pPr>
        <w:ind w:left="1620" w:hanging="900"/>
        <w:rPr>
          <w:rFonts w:ascii="Times New Roman" w:hAnsi="Times New Roman" w:cs="Times New Roman"/>
          <w:sz w:val="22"/>
          <w:szCs w:val="22"/>
        </w:rPr>
      </w:pPr>
      <w:r w:rsidRPr="007437BA">
        <w:rPr>
          <w:rFonts w:ascii="Times New Roman" w:hAnsi="Times New Roman" w:cs="Times New Roman"/>
          <w:sz w:val="22"/>
          <w:szCs w:val="22"/>
        </w:rPr>
        <w:t>31.01-1</w:t>
      </w:r>
      <w:r w:rsidRPr="007437BA">
        <w:rPr>
          <w:rFonts w:ascii="Times New Roman" w:hAnsi="Times New Roman" w:cs="Times New Roman"/>
          <w:sz w:val="22"/>
          <w:szCs w:val="22"/>
        </w:rPr>
        <w:tab/>
      </w:r>
      <w:r w:rsidRPr="007437BA">
        <w:rPr>
          <w:rFonts w:ascii="Times New Roman" w:hAnsi="Times New Roman" w:cs="Times New Roman"/>
          <w:b/>
          <w:sz w:val="22"/>
          <w:szCs w:val="22"/>
        </w:rPr>
        <w:t>Ambulatory services</w:t>
      </w:r>
      <w:r w:rsidRPr="007437BA">
        <w:rPr>
          <w:rFonts w:ascii="Times New Roman" w:hAnsi="Times New Roman" w:cs="Times New Roman"/>
          <w:sz w:val="22"/>
          <w:szCs w:val="22"/>
        </w:rPr>
        <w:t xml:space="preserve"> are services provided by a federally qualified health center other than those core services described in Section 31.04-1 that are also included in the State's Medicaid Plan and that are provided in accordance with all applicable sections of the </w:t>
      </w:r>
      <w:r w:rsidRPr="00A71B17">
        <w:rPr>
          <w:rFonts w:ascii="Times New Roman" w:hAnsi="Times New Roman" w:cs="Times New Roman"/>
          <w:i/>
          <w:sz w:val="22"/>
          <w:szCs w:val="22"/>
        </w:rPr>
        <w:t>MaineCare Benefits Manual</w:t>
      </w:r>
      <w:r w:rsidRPr="007437BA">
        <w:rPr>
          <w:rFonts w:ascii="Times New Roman" w:hAnsi="Times New Roman" w:cs="Times New Roman"/>
          <w:sz w:val="22"/>
          <w:szCs w:val="22"/>
        </w:rPr>
        <w:t xml:space="preserve">. This includes dental services provided by dentists, </w:t>
      </w:r>
      <w:r w:rsidR="00D314BF" w:rsidRPr="007437BA">
        <w:rPr>
          <w:rFonts w:ascii="Times New Roman" w:hAnsi="Times New Roman" w:cs="Times New Roman"/>
          <w:sz w:val="22"/>
          <w:szCs w:val="22"/>
        </w:rPr>
        <w:t>independent practice dental hygienists</w:t>
      </w:r>
      <w:r w:rsidR="00C146D4" w:rsidRPr="007437BA">
        <w:rPr>
          <w:rFonts w:ascii="Times New Roman" w:hAnsi="Times New Roman" w:cs="Times New Roman"/>
          <w:sz w:val="22"/>
          <w:szCs w:val="22"/>
        </w:rPr>
        <w:t xml:space="preserve"> (</w:t>
      </w:r>
      <w:r w:rsidR="00C146D4" w:rsidRPr="005C45CE">
        <w:rPr>
          <w:rFonts w:ascii="Times New Roman" w:hAnsi="Times New Roman" w:cs="Times New Roman"/>
          <w:sz w:val="22"/>
          <w:szCs w:val="22"/>
        </w:rPr>
        <w:t>effective October 1, 2013, subject to approval by CMS)</w:t>
      </w:r>
      <w:r w:rsidR="00D314BF" w:rsidRPr="005C45CE">
        <w:rPr>
          <w:rFonts w:ascii="Times New Roman" w:hAnsi="Times New Roman" w:cs="Times New Roman"/>
          <w:sz w:val="22"/>
          <w:szCs w:val="22"/>
        </w:rPr>
        <w:t>,</w:t>
      </w:r>
      <w:r w:rsidR="00D314BF" w:rsidRPr="007437BA">
        <w:rPr>
          <w:rFonts w:ascii="Times New Roman" w:hAnsi="Times New Roman" w:cs="Times New Roman"/>
          <w:sz w:val="22"/>
          <w:szCs w:val="22"/>
        </w:rPr>
        <w:t xml:space="preserve"> </w:t>
      </w:r>
      <w:r w:rsidRPr="007437BA">
        <w:rPr>
          <w:rFonts w:ascii="Times New Roman" w:hAnsi="Times New Roman" w:cs="Times New Roman"/>
          <w:sz w:val="22"/>
          <w:szCs w:val="22"/>
        </w:rPr>
        <w:t>dental hygienists, and licensed dental entities.</w:t>
      </w:r>
    </w:p>
    <w:p w14:paraId="78B39DFF" w14:textId="77777777" w:rsidR="0051296A" w:rsidRPr="007437BA" w:rsidRDefault="0051296A" w:rsidP="0051296A">
      <w:pPr>
        <w:rPr>
          <w:rFonts w:ascii="Times New Roman" w:hAnsi="Times New Roman" w:cs="Times New Roman"/>
          <w:sz w:val="22"/>
          <w:szCs w:val="22"/>
        </w:rPr>
      </w:pPr>
    </w:p>
    <w:p w14:paraId="1DC13B59" w14:textId="77777777" w:rsidR="0051296A" w:rsidRPr="007437BA" w:rsidRDefault="0051296A" w:rsidP="0051296A">
      <w:pPr>
        <w:ind w:left="1620" w:hanging="900"/>
        <w:rPr>
          <w:rFonts w:ascii="Times New Roman" w:hAnsi="Times New Roman" w:cs="Times New Roman"/>
          <w:sz w:val="22"/>
          <w:szCs w:val="22"/>
        </w:rPr>
      </w:pPr>
      <w:r w:rsidRPr="007437BA">
        <w:rPr>
          <w:rFonts w:ascii="Times New Roman" w:hAnsi="Times New Roman" w:cs="Times New Roman"/>
          <w:sz w:val="22"/>
          <w:szCs w:val="22"/>
        </w:rPr>
        <w:t>31.01-2</w:t>
      </w:r>
      <w:r w:rsidRPr="007437BA">
        <w:rPr>
          <w:rFonts w:ascii="Times New Roman" w:hAnsi="Times New Roman" w:cs="Times New Roman"/>
          <w:sz w:val="22"/>
          <w:szCs w:val="22"/>
        </w:rPr>
        <w:tab/>
      </w:r>
      <w:r w:rsidRPr="007437BA">
        <w:rPr>
          <w:rFonts w:ascii="Times New Roman" w:hAnsi="Times New Roman" w:cs="Times New Roman"/>
          <w:b/>
          <w:sz w:val="22"/>
          <w:szCs w:val="22"/>
        </w:rPr>
        <w:t>Covered services</w:t>
      </w:r>
      <w:r w:rsidRPr="007437BA">
        <w:rPr>
          <w:rFonts w:ascii="Times New Roman" w:hAnsi="Times New Roman" w:cs="Times New Roman"/>
          <w:sz w:val="22"/>
          <w:szCs w:val="22"/>
        </w:rPr>
        <w:t xml:space="preserve"> are those services described in Section 31.04 for which payment can be made under Title XIX and XXI by the Department of Health and Human Services.</w:t>
      </w:r>
    </w:p>
    <w:p w14:paraId="190E749D" w14:textId="77777777" w:rsidR="0051296A" w:rsidRPr="007437BA" w:rsidRDefault="0051296A" w:rsidP="0051296A">
      <w:pPr>
        <w:rPr>
          <w:rFonts w:ascii="Times New Roman" w:hAnsi="Times New Roman" w:cs="Times New Roman"/>
          <w:sz w:val="22"/>
          <w:szCs w:val="22"/>
        </w:rPr>
      </w:pPr>
    </w:p>
    <w:p w14:paraId="5A9C761D" w14:textId="77777777" w:rsidR="0051296A" w:rsidRPr="007437BA" w:rsidRDefault="0051296A" w:rsidP="0051296A">
      <w:pPr>
        <w:ind w:left="1620" w:hanging="900"/>
        <w:rPr>
          <w:rFonts w:ascii="Times New Roman" w:hAnsi="Times New Roman" w:cs="Times New Roman"/>
          <w:sz w:val="22"/>
          <w:szCs w:val="22"/>
        </w:rPr>
      </w:pPr>
      <w:r w:rsidRPr="007437BA">
        <w:rPr>
          <w:rFonts w:ascii="Times New Roman" w:hAnsi="Times New Roman" w:cs="Times New Roman"/>
          <w:sz w:val="22"/>
          <w:szCs w:val="22"/>
        </w:rPr>
        <w:t>31.01-3</w:t>
      </w:r>
      <w:r w:rsidRPr="007437BA">
        <w:rPr>
          <w:rFonts w:ascii="Times New Roman" w:hAnsi="Times New Roman" w:cs="Times New Roman"/>
          <w:sz w:val="22"/>
          <w:szCs w:val="22"/>
        </w:rPr>
        <w:tab/>
      </w:r>
      <w:r w:rsidRPr="007437BA">
        <w:rPr>
          <w:rFonts w:ascii="Times New Roman" w:hAnsi="Times New Roman" w:cs="Times New Roman"/>
          <w:b/>
          <w:sz w:val="22"/>
          <w:szCs w:val="22"/>
        </w:rPr>
        <w:t>Federally Qualified Health Center (FQHC)</w:t>
      </w:r>
      <w:r w:rsidRPr="007437BA">
        <w:rPr>
          <w:rFonts w:ascii="Times New Roman" w:hAnsi="Times New Roman" w:cs="Times New Roman"/>
          <w:sz w:val="22"/>
          <w:szCs w:val="22"/>
        </w:rPr>
        <w:t xml:space="preserve"> refers to a facility or program that is federally qualified and may also be known as a community health center, migrant health center, or health-care program for the homeless. A center is "federally qualified" if it:</w:t>
      </w:r>
    </w:p>
    <w:p w14:paraId="3F6C1086" w14:textId="77777777" w:rsidR="0051296A" w:rsidRPr="007437BA" w:rsidRDefault="0051296A" w:rsidP="0051296A">
      <w:pPr>
        <w:rPr>
          <w:rFonts w:ascii="Times New Roman" w:hAnsi="Times New Roman" w:cs="Times New Roman"/>
          <w:sz w:val="22"/>
          <w:szCs w:val="22"/>
        </w:rPr>
      </w:pPr>
    </w:p>
    <w:p w14:paraId="2FC2C44A" w14:textId="77777777" w:rsidR="0051296A" w:rsidRPr="007437BA" w:rsidRDefault="0051296A" w:rsidP="0051296A">
      <w:pPr>
        <w:ind w:left="2160" w:hanging="540"/>
        <w:rPr>
          <w:rFonts w:ascii="Times New Roman" w:hAnsi="Times New Roman" w:cs="Times New Roman"/>
          <w:sz w:val="22"/>
          <w:szCs w:val="22"/>
        </w:rPr>
      </w:pPr>
      <w:r w:rsidRPr="007437BA">
        <w:rPr>
          <w:rFonts w:ascii="Times New Roman" w:hAnsi="Times New Roman" w:cs="Times New Roman"/>
          <w:sz w:val="22"/>
          <w:szCs w:val="22"/>
        </w:rPr>
        <w:t>A.</w:t>
      </w:r>
      <w:r w:rsidRPr="007437BA">
        <w:rPr>
          <w:rFonts w:ascii="Times New Roman" w:hAnsi="Times New Roman" w:cs="Times New Roman"/>
          <w:sz w:val="22"/>
          <w:szCs w:val="22"/>
        </w:rPr>
        <w:tab/>
        <w:t xml:space="preserve">is receiving a grant under Section 330 of the </w:t>
      </w:r>
      <w:r w:rsidRPr="00BB6CA7">
        <w:rPr>
          <w:rFonts w:ascii="Times New Roman" w:hAnsi="Times New Roman" w:cs="Times New Roman"/>
          <w:i/>
          <w:sz w:val="22"/>
          <w:szCs w:val="22"/>
        </w:rPr>
        <w:t>Federal Public Health Service (PHS) Act</w:t>
      </w:r>
      <w:r w:rsidRPr="007437BA">
        <w:rPr>
          <w:rFonts w:ascii="Times New Roman" w:hAnsi="Times New Roman" w:cs="Times New Roman"/>
          <w:sz w:val="22"/>
          <w:szCs w:val="22"/>
        </w:rPr>
        <w:t>;</w:t>
      </w:r>
    </w:p>
    <w:p w14:paraId="5DF11C07" w14:textId="77777777" w:rsidR="0051296A" w:rsidRPr="007437BA" w:rsidRDefault="0051296A" w:rsidP="0051296A">
      <w:pPr>
        <w:rPr>
          <w:rFonts w:ascii="Times New Roman" w:hAnsi="Times New Roman" w:cs="Times New Roman"/>
          <w:sz w:val="22"/>
          <w:szCs w:val="22"/>
        </w:rPr>
      </w:pPr>
    </w:p>
    <w:p w14:paraId="05CD2DE2" w14:textId="77777777" w:rsidR="0051296A" w:rsidRPr="007437BA" w:rsidRDefault="0051296A" w:rsidP="0051296A">
      <w:pPr>
        <w:ind w:left="2160" w:hanging="540"/>
        <w:rPr>
          <w:rFonts w:ascii="Times New Roman" w:hAnsi="Times New Roman" w:cs="Times New Roman"/>
          <w:sz w:val="22"/>
          <w:szCs w:val="22"/>
        </w:rPr>
      </w:pPr>
      <w:r w:rsidRPr="007437BA">
        <w:rPr>
          <w:rFonts w:ascii="Times New Roman" w:hAnsi="Times New Roman" w:cs="Times New Roman"/>
          <w:sz w:val="22"/>
          <w:szCs w:val="22"/>
        </w:rPr>
        <w:t>B.</w:t>
      </w:r>
      <w:r w:rsidRPr="007437BA">
        <w:rPr>
          <w:rFonts w:ascii="Times New Roman" w:hAnsi="Times New Roman" w:cs="Times New Roman"/>
          <w:sz w:val="22"/>
          <w:szCs w:val="22"/>
        </w:rPr>
        <w:tab/>
        <w:t>is receiving funding from such a grant under a contract with the recipient of a grant and meets the requirements to receive a grant under Section 330 of the PHS</w:t>
      </w:r>
      <w:r w:rsidR="00EC0CDF">
        <w:rPr>
          <w:rFonts w:ascii="Times New Roman" w:hAnsi="Times New Roman" w:cs="Times New Roman"/>
          <w:sz w:val="22"/>
          <w:szCs w:val="22"/>
        </w:rPr>
        <w:t> </w:t>
      </w:r>
      <w:r w:rsidRPr="007437BA">
        <w:rPr>
          <w:rFonts w:ascii="Times New Roman" w:hAnsi="Times New Roman" w:cs="Times New Roman"/>
          <w:sz w:val="22"/>
          <w:szCs w:val="22"/>
        </w:rPr>
        <w:t>Act;</w:t>
      </w:r>
    </w:p>
    <w:p w14:paraId="2B65FBD0" w14:textId="77777777" w:rsidR="0051296A" w:rsidRPr="007437BA" w:rsidRDefault="0051296A" w:rsidP="0051296A">
      <w:pPr>
        <w:rPr>
          <w:rFonts w:ascii="Times New Roman" w:hAnsi="Times New Roman" w:cs="Times New Roman"/>
          <w:sz w:val="22"/>
          <w:szCs w:val="22"/>
        </w:rPr>
      </w:pPr>
    </w:p>
    <w:p w14:paraId="027A23B2" w14:textId="77777777" w:rsidR="0051296A" w:rsidRPr="007437BA" w:rsidRDefault="0051296A" w:rsidP="0051296A">
      <w:pPr>
        <w:ind w:left="2160" w:hanging="540"/>
        <w:rPr>
          <w:rFonts w:ascii="Times New Roman" w:hAnsi="Times New Roman" w:cs="Times New Roman"/>
          <w:sz w:val="22"/>
          <w:szCs w:val="22"/>
        </w:rPr>
      </w:pPr>
      <w:r w:rsidRPr="007437BA">
        <w:rPr>
          <w:rFonts w:ascii="Times New Roman" w:hAnsi="Times New Roman" w:cs="Times New Roman"/>
          <w:sz w:val="22"/>
          <w:szCs w:val="22"/>
        </w:rPr>
        <w:t>C.</w:t>
      </w:r>
      <w:r w:rsidRPr="007437BA">
        <w:rPr>
          <w:rFonts w:ascii="Times New Roman" w:hAnsi="Times New Roman" w:cs="Times New Roman"/>
          <w:sz w:val="22"/>
          <w:szCs w:val="22"/>
        </w:rPr>
        <w:tab/>
        <w:t>is determined by the Secretary of the Department of Health and Human Services, to meet the requirements for receiving such a grant (look-alike), based on the recommendation of the Health Resources and Services Administration (HRSA) within the Public Health Service;</w:t>
      </w:r>
    </w:p>
    <w:p w14:paraId="22B821EE" w14:textId="77777777" w:rsidR="0051296A" w:rsidRPr="007437BA" w:rsidRDefault="0051296A" w:rsidP="0051296A">
      <w:pPr>
        <w:rPr>
          <w:rFonts w:ascii="Times New Roman" w:hAnsi="Times New Roman" w:cs="Times New Roman"/>
          <w:sz w:val="22"/>
          <w:szCs w:val="22"/>
        </w:rPr>
      </w:pPr>
    </w:p>
    <w:p w14:paraId="0CFA7F22" w14:textId="77777777" w:rsidR="0051296A" w:rsidRPr="007437BA" w:rsidRDefault="0051296A" w:rsidP="0051296A">
      <w:pPr>
        <w:ind w:left="2160" w:hanging="540"/>
        <w:rPr>
          <w:rFonts w:ascii="Times New Roman" w:hAnsi="Times New Roman" w:cs="Times New Roman"/>
          <w:sz w:val="22"/>
          <w:szCs w:val="22"/>
        </w:rPr>
      </w:pPr>
      <w:r w:rsidRPr="007437BA">
        <w:rPr>
          <w:rFonts w:ascii="Times New Roman" w:hAnsi="Times New Roman" w:cs="Times New Roman"/>
          <w:sz w:val="22"/>
          <w:szCs w:val="22"/>
        </w:rPr>
        <w:t>D.</w:t>
      </w:r>
      <w:r w:rsidRPr="007437BA">
        <w:rPr>
          <w:rFonts w:ascii="Times New Roman" w:hAnsi="Times New Roman" w:cs="Times New Roman"/>
          <w:sz w:val="22"/>
          <w:szCs w:val="22"/>
        </w:rPr>
        <w:tab/>
        <w:t>was treated by the Secretary (of Health and Human Services), for purposes of</w:t>
      </w:r>
      <w:r w:rsidR="00D86FDB">
        <w:rPr>
          <w:rFonts w:ascii="Times New Roman" w:hAnsi="Times New Roman" w:cs="Times New Roman"/>
          <w:sz w:val="22"/>
          <w:szCs w:val="22"/>
        </w:rPr>
        <w:t> </w:t>
      </w:r>
      <w:r w:rsidRPr="007437BA">
        <w:rPr>
          <w:rFonts w:ascii="Times New Roman" w:hAnsi="Times New Roman" w:cs="Times New Roman"/>
          <w:sz w:val="22"/>
          <w:szCs w:val="22"/>
        </w:rPr>
        <w:t>Medicare Part B, as a comprehensive federally funded health center as of January</w:t>
      </w:r>
      <w:r w:rsidR="00D86FDB">
        <w:rPr>
          <w:rFonts w:ascii="Times New Roman" w:hAnsi="Times New Roman" w:cs="Times New Roman"/>
          <w:sz w:val="22"/>
          <w:szCs w:val="22"/>
        </w:rPr>
        <w:t> </w:t>
      </w:r>
      <w:r w:rsidRPr="007437BA">
        <w:rPr>
          <w:rFonts w:ascii="Times New Roman" w:hAnsi="Times New Roman" w:cs="Times New Roman"/>
          <w:sz w:val="22"/>
          <w:szCs w:val="22"/>
        </w:rPr>
        <w:t>1, 1990; or</w:t>
      </w:r>
    </w:p>
    <w:p w14:paraId="00EBF367" w14:textId="77777777" w:rsidR="0051296A" w:rsidRPr="007437BA" w:rsidRDefault="0051296A" w:rsidP="0051296A">
      <w:pPr>
        <w:rPr>
          <w:rFonts w:ascii="Times New Roman" w:hAnsi="Times New Roman" w:cs="Times New Roman"/>
          <w:sz w:val="22"/>
          <w:szCs w:val="22"/>
        </w:rPr>
      </w:pPr>
    </w:p>
    <w:p w14:paraId="76E564CC" w14:textId="77777777" w:rsidR="0051296A" w:rsidRPr="007437BA" w:rsidRDefault="0051296A" w:rsidP="0051296A">
      <w:pPr>
        <w:ind w:left="2160" w:hanging="540"/>
        <w:rPr>
          <w:rFonts w:ascii="Times New Roman" w:hAnsi="Times New Roman" w:cs="Times New Roman"/>
          <w:sz w:val="22"/>
          <w:szCs w:val="22"/>
        </w:rPr>
      </w:pPr>
      <w:r w:rsidRPr="007437BA">
        <w:rPr>
          <w:rFonts w:ascii="Times New Roman" w:hAnsi="Times New Roman" w:cs="Times New Roman"/>
          <w:sz w:val="22"/>
          <w:szCs w:val="22"/>
        </w:rPr>
        <w:t>E.</w:t>
      </w:r>
      <w:r w:rsidRPr="007437BA">
        <w:rPr>
          <w:rFonts w:ascii="Times New Roman" w:hAnsi="Times New Roman" w:cs="Times New Roman"/>
          <w:sz w:val="22"/>
          <w:szCs w:val="22"/>
        </w:rPr>
        <w:tab/>
        <w:t xml:space="preserve">is an outpatient health program or facility operated by a tribe or tribal organization under the </w:t>
      </w:r>
      <w:r w:rsidRPr="00BB6CA7">
        <w:rPr>
          <w:rFonts w:ascii="Times New Roman" w:hAnsi="Times New Roman" w:cs="Times New Roman"/>
          <w:i/>
          <w:sz w:val="22"/>
          <w:szCs w:val="22"/>
        </w:rPr>
        <w:t>Indian Self-Determination Act</w:t>
      </w:r>
      <w:r w:rsidRPr="007437BA">
        <w:rPr>
          <w:rFonts w:ascii="Times New Roman" w:hAnsi="Times New Roman" w:cs="Times New Roman"/>
          <w:sz w:val="22"/>
          <w:szCs w:val="22"/>
        </w:rPr>
        <w:t xml:space="preserve"> or by an urban Indian organization receiving funds under Title V of the </w:t>
      </w:r>
      <w:r w:rsidRPr="00BB6CA7">
        <w:rPr>
          <w:rFonts w:ascii="Times New Roman" w:hAnsi="Times New Roman" w:cs="Times New Roman"/>
          <w:i/>
          <w:sz w:val="22"/>
          <w:szCs w:val="22"/>
        </w:rPr>
        <w:t>Indian Health Care Improvement Act</w:t>
      </w:r>
      <w:r w:rsidRPr="007437BA">
        <w:rPr>
          <w:rFonts w:ascii="Times New Roman" w:hAnsi="Times New Roman" w:cs="Times New Roman"/>
          <w:sz w:val="22"/>
          <w:szCs w:val="22"/>
        </w:rPr>
        <w:t>.</w:t>
      </w:r>
    </w:p>
    <w:p w14:paraId="5958D0A8" w14:textId="77777777" w:rsidR="0051296A" w:rsidRPr="007437BA" w:rsidRDefault="0051296A" w:rsidP="00B660A7">
      <w:pPr>
        <w:rPr>
          <w:rFonts w:ascii="Times New Roman" w:hAnsi="Times New Roman" w:cs="Times New Roman"/>
          <w:sz w:val="22"/>
          <w:szCs w:val="22"/>
        </w:rPr>
      </w:pPr>
    </w:p>
    <w:p w14:paraId="3F49ADA6" w14:textId="77777777" w:rsidR="0051296A" w:rsidRPr="007437BA" w:rsidRDefault="0051296A" w:rsidP="00B660A7">
      <w:pPr>
        <w:ind w:left="1620" w:hanging="900"/>
        <w:rPr>
          <w:rFonts w:ascii="Times New Roman" w:hAnsi="Times New Roman" w:cs="Times New Roman"/>
          <w:sz w:val="22"/>
          <w:szCs w:val="22"/>
        </w:rPr>
      </w:pPr>
      <w:r w:rsidRPr="007437BA">
        <w:rPr>
          <w:rFonts w:ascii="Times New Roman" w:hAnsi="Times New Roman" w:cs="Times New Roman"/>
          <w:sz w:val="22"/>
          <w:szCs w:val="22"/>
        </w:rPr>
        <w:t>31.01-4</w:t>
      </w:r>
      <w:r w:rsidRPr="007437BA">
        <w:rPr>
          <w:rFonts w:ascii="Times New Roman" w:hAnsi="Times New Roman" w:cs="Times New Roman"/>
          <w:sz w:val="22"/>
          <w:szCs w:val="22"/>
        </w:rPr>
        <w:tab/>
      </w:r>
      <w:r w:rsidRPr="007437BA">
        <w:rPr>
          <w:rFonts w:ascii="Times New Roman" w:hAnsi="Times New Roman" w:cs="Times New Roman"/>
          <w:b/>
          <w:sz w:val="22"/>
          <w:szCs w:val="22"/>
        </w:rPr>
        <w:t>Federally Qualified Health Center Services</w:t>
      </w:r>
      <w:r w:rsidRPr="007437BA">
        <w:rPr>
          <w:rFonts w:ascii="Times New Roman" w:hAnsi="Times New Roman" w:cs="Times New Roman"/>
          <w:sz w:val="22"/>
          <w:szCs w:val="22"/>
        </w:rPr>
        <w:t xml:space="preserve"> are those primary health-care (core services) and other ambulatory services furnished by the facility's professional </w:t>
      </w:r>
      <w:r w:rsidR="00A0200A" w:rsidRPr="007437BA">
        <w:rPr>
          <w:rFonts w:ascii="Times New Roman" w:hAnsi="Times New Roman" w:cs="Times New Roman"/>
          <w:sz w:val="22"/>
          <w:szCs w:val="22"/>
        </w:rPr>
        <w:t xml:space="preserve">and other qualified </w:t>
      </w:r>
      <w:r w:rsidRPr="007437BA">
        <w:rPr>
          <w:rFonts w:ascii="Times New Roman" w:hAnsi="Times New Roman" w:cs="Times New Roman"/>
          <w:sz w:val="22"/>
          <w:szCs w:val="22"/>
        </w:rPr>
        <w:t>staff during a visit.</w:t>
      </w:r>
    </w:p>
    <w:p w14:paraId="0897935F" w14:textId="77777777" w:rsidR="0051296A" w:rsidRPr="007437BA" w:rsidRDefault="0051296A" w:rsidP="00B660A7">
      <w:pPr>
        <w:rPr>
          <w:rFonts w:ascii="Times New Roman" w:hAnsi="Times New Roman" w:cs="Times New Roman"/>
          <w:sz w:val="22"/>
          <w:szCs w:val="22"/>
        </w:rPr>
      </w:pPr>
    </w:p>
    <w:p w14:paraId="39FD63BA" w14:textId="77777777" w:rsidR="0051296A" w:rsidRPr="007437BA" w:rsidRDefault="0051296A" w:rsidP="0051296A">
      <w:pPr>
        <w:ind w:left="1620" w:hanging="900"/>
        <w:rPr>
          <w:rFonts w:ascii="Times New Roman" w:hAnsi="Times New Roman" w:cs="Times New Roman"/>
          <w:sz w:val="22"/>
          <w:szCs w:val="22"/>
        </w:rPr>
      </w:pPr>
      <w:r w:rsidRPr="007437BA">
        <w:rPr>
          <w:rFonts w:ascii="Times New Roman" w:hAnsi="Times New Roman" w:cs="Times New Roman"/>
          <w:sz w:val="22"/>
          <w:szCs w:val="22"/>
        </w:rPr>
        <w:t>31.01-5</w:t>
      </w:r>
      <w:r w:rsidRPr="007437BA">
        <w:rPr>
          <w:rFonts w:ascii="Times New Roman" w:hAnsi="Times New Roman" w:cs="Times New Roman"/>
          <w:sz w:val="22"/>
          <w:szCs w:val="22"/>
        </w:rPr>
        <w:tab/>
      </w:r>
      <w:r w:rsidRPr="007437BA">
        <w:rPr>
          <w:rFonts w:ascii="Times New Roman" w:hAnsi="Times New Roman" w:cs="Times New Roman"/>
          <w:b/>
          <w:sz w:val="22"/>
          <w:szCs w:val="22"/>
        </w:rPr>
        <w:t>Homebound member</w:t>
      </w:r>
      <w:r w:rsidRPr="007437BA">
        <w:rPr>
          <w:rFonts w:ascii="Times New Roman" w:hAnsi="Times New Roman" w:cs="Times New Roman"/>
          <w:sz w:val="22"/>
          <w:szCs w:val="22"/>
        </w:rPr>
        <w:t xml:space="preserve"> is defined as an individual who is confined permanently or temporarily to his or her place of residence because of a medical or health condition. The individual may be considered homebound if he or she leaves the place of residence infrequently. For this purpose, "place of residence" does not include a hospital or long-term care facility.</w:t>
      </w:r>
    </w:p>
    <w:p w14:paraId="48E7A399" w14:textId="77777777" w:rsidR="0051296A" w:rsidRPr="007437BA" w:rsidRDefault="0051296A" w:rsidP="0051296A">
      <w:pPr>
        <w:ind w:left="720" w:hanging="720"/>
        <w:rPr>
          <w:rFonts w:ascii="Times New Roman" w:hAnsi="Times New Roman" w:cs="Times New Roman"/>
          <w:b/>
          <w:sz w:val="22"/>
          <w:szCs w:val="22"/>
        </w:rPr>
      </w:pPr>
      <w:r w:rsidRPr="007437BA">
        <w:rPr>
          <w:rFonts w:ascii="Times New Roman" w:hAnsi="Times New Roman" w:cs="Times New Roman"/>
          <w:sz w:val="22"/>
          <w:szCs w:val="22"/>
        </w:rPr>
        <w:br w:type="page"/>
      </w:r>
      <w:r w:rsidRPr="007437BA">
        <w:rPr>
          <w:rFonts w:ascii="Times New Roman" w:hAnsi="Times New Roman" w:cs="Times New Roman"/>
          <w:sz w:val="22"/>
          <w:szCs w:val="22"/>
        </w:rPr>
        <w:lastRenderedPageBreak/>
        <w:t>31.01</w:t>
      </w:r>
      <w:r w:rsidRPr="007437BA">
        <w:rPr>
          <w:rFonts w:ascii="Times New Roman" w:hAnsi="Times New Roman" w:cs="Times New Roman"/>
          <w:sz w:val="22"/>
          <w:szCs w:val="22"/>
        </w:rPr>
        <w:tab/>
      </w:r>
      <w:r w:rsidRPr="007437BA">
        <w:rPr>
          <w:rFonts w:ascii="Times New Roman" w:hAnsi="Times New Roman" w:cs="Times New Roman"/>
          <w:b/>
          <w:sz w:val="22"/>
          <w:szCs w:val="22"/>
        </w:rPr>
        <w:t>DEFINITIONS</w:t>
      </w:r>
      <w:r w:rsidRPr="007437BA">
        <w:rPr>
          <w:rFonts w:ascii="Times New Roman" w:hAnsi="Times New Roman" w:cs="Times New Roman"/>
          <w:sz w:val="22"/>
          <w:szCs w:val="22"/>
        </w:rPr>
        <w:t xml:space="preserve"> (cont.)</w:t>
      </w:r>
    </w:p>
    <w:p w14:paraId="797BF3EE" w14:textId="77777777" w:rsidR="0051296A" w:rsidRPr="007437BA" w:rsidRDefault="0051296A" w:rsidP="0051296A">
      <w:pPr>
        <w:rPr>
          <w:rFonts w:ascii="Times New Roman" w:hAnsi="Times New Roman" w:cs="Times New Roman"/>
          <w:sz w:val="22"/>
          <w:szCs w:val="22"/>
        </w:rPr>
      </w:pPr>
    </w:p>
    <w:p w14:paraId="2349D904" w14:textId="77777777" w:rsidR="0051296A" w:rsidRPr="007437BA" w:rsidRDefault="0051296A" w:rsidP="0051296A">
      <w:pPr>
        <w:ind w:left="1620" w:hanging="900"/>
        <w:rPr>
          <w:rFonts w:ascii="Times New Roman" w:hAnsi="Times New Roman" w:cs="Times New Roman"/>
          <w:sz w:val="22"/>
          <w:szCs w:val="22"/>
        </w:rPr>
      </w:pPr>
      <w:r w:rsidRPr="007437BA">
        <w:rPr>
          <w:rFonts w:ascii="Times New Roman" w:hAnsi="Times New Roman" w:cs="Times New Roman"/>
          <w:sz w:val="22"/>
          <w:szCs w:val="22"/>
        </w:rPr>
        <w:t>31.01-6</w:t>
      </w:r>
      <w:r w:rsidRPr="007437BA">
        <w:rPr>
          <w:rFonts w:ascii="Times New Roman" w:hAnsi="Times New Roman" w:cs="Times New Roman"/>
          <w:sz w:val="22"/>
          <w:szCs w:val="22"/>
        </w:rPr>
        <w:tab/>
      </w:r>
      <w:r w:rsidRPr="007437BA">
        <w:rPr>
          <w:rFonts w:ascii="Times New Roman" w:hAnsi="Times New Roman" w:cs="Times New Roman"/>
          <w:b/>
          <w:sz w:val="22"/>
          <w:szCs w:val="22"/>
        </w:rPr>
        <w:t>Plan of treatment</w:t>
      </w:r>
      <w:r w:rsidRPr="007437BA">
        <w:rPr>
          <w:rFonts w:ascii="Times New Roman" w:hAnsi="Times New Roman" w:cs="Times New Roman"/>
          <w:sz w:val="22"/>
          <w:szCs w:val="22"/>
        </w:rPr>
        <w:t xml:space="preserve"> is a written plan of medical services for part-time or intermittent visiting nurse care that is established and reviewed at least every sixty (60) days by a supervising physician of the health center. When delegated by the supervising physician, and when in compliance with all other State licensure requirements, it may also be established by a physician assistant, nurse practitioner, nurse midwife, or specialized nurse practitioner and reviewed and approved at least every sixty (60) days by a supervising physician of the health center.</w:t>
      </w:r>
    </w:p>
    <w:p w14:paraId="63172320" w14:textId="77777777" w:rsidR="0051296A" w:rsidRPr="007437BA" w:rsidRDefault="0051296A" w:rsidP="0051296A">
      <w:pPr>
        <w:rPr>
          <w:rFonts w:ascii="Times New Roman" w:hAnsi="Times New Roman" w:cs="Times New Roman"/>
          <w:sz w:val="22"/>
          <w:szCs w:val="22"/>
        </w:rPr>
      </w:pPr>
    </w:p>
    <w:p w14:paraId="09AB7711" w14:textId="77777777" w:rsidR="0051296A" w:rsidRPr="007437BA" w:rsidRDefault="0051296A" w:rsidP="0051296A">
      <w:pPr>
        <w:ind w:left="1620" w:hanging="900"/>
        <w:rPr>
          <w:rFonts w:ascii="Times New Roman" w:hAnsi="Times New Roman" w:cs="Times New Roman"/>
          <w:sz w:val="22"/>
          <w:szCs w:val="22"/>
        </w:rPr>
      </w:pPr>
      <w:r w:rsidRPr="007437BA">
        <w:rPr>
          <w:rFonts w:ascii="Times New Roman" w:hAnsi="Times New Roman" w:cs="Times New Roman"/>
          <w:sz w:val="22"/>
          <w:szCs w:val="22"/>
        </w:rPr>
        <w:t>31.01-7</w:t>
      </w:r>
      <w:r w:rsidRPr="007437BA">
        <w:rPr>
          <w:rFonts w:ascii="Times New Roman" w:hAnsi="Times New Roman" w:cs="Times New Roman"/>
          <w:sz w:val="22"/>
          <w:szCs w:val="22"/>
        </w:rPr>
        <w:tab/>
      </w:r>
      <w:r w:rsidRPr="007437BA">
        <w:rPr>
          <w:rFonts w:ascii="Times New Roman" w:hAnsi="Times New Roman" w:cs="Times New Roman"/>
          <w:b/>
          <w:sz w:val="22"/>
          <w:szCs w:val="22"/>
        </w:rPr>
        <w:t>Primary health care</w:t>
      </w:r>
      <w:r w:rsidRPr="007437BA">
        <w:rPr>
          <w:rFonts w:ascii="Times New Roman" w:hAnsi="Times New Roman" w:cs="Times New Roman"/>
          <w:sz w:val="22"/>
          <w:szCs w:val="22"/>
        </w:rPr>
        <w:t xml:space="preserve"> refers to preventative, diagnostic and therapeutic services furnished by the health center's professional staff and, where appropriate, the supplies commonly used to support those services, basic laboratory services essential for diagnosis and treatment, and emergency medical care for the treatment of life-threatening injuries and acute illness.</w:t>
      </w:r>
    </w:p>
    <w:p w14:paraId="120384FF" w14:textId="77777777" w:rsidR="0051296A" w:rsidRPr="007437BA" w:rsidRDefault="0051296A" w:rsidP="0051296A">
      <w:pPr>
        <w:rPr>
          <w:rFonts w:ascii="Times New Roman" w:hAnsi="Times New Roman" w:cs="Times New Roman"/>
          <w:sz w:val="22"/>
          <w:szCs w:val="22"/>
        </w:rPr>
      </w:pPr>
    </w:p>
    <w:p w14:paraId="2C11D87F" w14:textId="77777777" w:rsidR="0051296A" w:rsidRPr="007437BA" w:rsidRDefault="0051296A" w:rsidP="0051296A">
      <w:pPr>
        <w:ind w:left="1620" w:hanging="900"/>
        <w:rPr>
          <w:rFonts w:ascii="Times New Roman" w:hAnsi="Times New Roman" w:cs="Times New Roman"/>
          <w:sz w:val="22"/>
          <w:szCs w:val="22"/>
        </w:rPr>
      </w:pPr>
      <w:r w:rsidRPr="007437BA">
        <w:rPr>
          <w:rFonts w:ascii="Times New Roman" w:hAnsi="Times New Roman" w:cs="Times New Roman"/>
          <w:sz w:val="22"/>
          <w:szCs w:val="22"/>
        </w:rPr>
        <w:t>31.01-8</w:t>
      </w:r>
      <w:r w:rsidRPr="007437BA">
        <w:rPr>
          <w:rFonts w:ascii="Times New Roman" w:hAnsi="Times New Roman" w:cs="Times New Roman"/>
          <w:sz w:val="22"/>
          <w:szCs w:val="22"/>
        </w:rPr>
        <w:tab/>
      </w:r>
      <w:r w:rsidRPr="007437BA">
        <w:rPr>
          <w:rFonts w:ascii="Times New Roman" w:hAnsi="Times New Roman" w:cs="Times New Roman"/>
          <w:b/>
          <w:sz w:val="22"/>
          <w:szCs w:val="22"/>
        </w:rPr>
        <w:t>FQHC unit of service</w:t>
      </w:r>
      <w:r w:rsidRPr="007437BA">
        <w:rPr>
          <w:rFonts w:ascii="Times New Roman" w:hAnsi="Times New Roman" w:cs="Times New Roman"/>
          <w:sz w:val="22"/>
          <w:szCs w:val="22"/>
        </w:rPr>
        <w:t xml:space="preserve"> is a visit that includes a face</w:t>
      </w:r>
      <w:r w:rsidRPr="00B05428">
        <w:rPr>
          <w:rFonts w:ascii="Times New Roman" w:hAnsi="Times New Roman" w:cs="Times New Roman"/>
          <w:b/>
          <w:sz w:val="22"/>
          <w:szCs w:val="22"/>
          <w14:shadow w14:blurRad="50800" w14:dist="38100" w14:dir="2700000" w14:sx="100000" w14:sy="100000" w14:kx="0" w14:ky="0" w14:algn="tl">
            <w14:srgbClr w14:val="000000">
              <w14:alpha w14:val="60000"/>
            </w14:srgbClr>
          </w14:shadow>
        </w:rPr>
        <w:t>-</w:t>
      </w:r>
      <w:r w:rsidRPr="007437BA">
        <w:rPr>
          <w:rFonts w:ascii="Times New Roman" w:hAnsi="Times New Roman" w:cs="Times New Roman"/>
          <w:sz w:val="22"/>
          <w:szCs w:val="22"/>
        </w:rPr>
        <w:t>to</w:t>
      </w:r>
      <w:r w:rsidRPr="00B05428">
        <w:rPr>
          <w:rFonts w:ascii="Times New Roman" w:hAnsi="Times New Roman" w:cs="Times New Roman"/>
          <w:b/>
          <w:sz w:val="22"/>
          <w:szCs w:val="22"/>
          <w14:shadow w14:blurRad="50800" w14:dist="38100" w14:dir="2700000" w14:sx="100000" w14:sy="100000" w14:kx="0" w14:ky="0" w14:algn="tl">
            <w14:srgbClr w14:val="000000">
              <w14:alpha w14:val="60000"/>
            </w14:srgbClr>
          </w14:shadow>
        </w:rPr>
        <w:t>-</w:t>
      </w:r>
      <w:r w:rsidRPr="007437BA">
        <w:rPr>
          <w:rFonts w:ascii="Times New Roman" w:hAnsi="Times New Roman" w:cs="Times New Roman"/>
          <w:sz w:val="22"/>
          <w:szCs w:val="22"/>
        </w:rPr>
        <w:t xml:space="preserve">face contact with one or more of the center's core or ambulatory professional </w:t>
      </w:r>
      <w:r w:rsidR="003901A8" w:rsidRPr="007437BA">
        <w:rPr>
          <w:rFonts w:ascii="Times New Roman" w:hAnsi="Times New Roman" w:cs="Times New Roman"/>
          <w:sz w:val="22"/>
          <w:szCs w:val="22"/>
        </w:rPr>
        <w:t xml:space="preserve">and other qualified </w:t>
      </w:r>
      <w:r w:rsidRPr="007437BA">
        <w:rPr>
          <w:rFonts w:ascii="Times New Roman" w:hAnsi="Times New Roman" w:cs="Times New Roman"/>
          <w:sz w:val="22"/>
          <w:szCs w:val="22"/>
        </w:rPr>
        <w:t>staff and, where appropriate, receipt of supplies, treatments, and laboratory services.</w:t>
      </w:r>
    </w:p>
    <w:p w14:paraId="43AB39E8" w14:textId="77777777" w:rsidR="0051296A" w:rsidRPr="007437BA" w:rsidRDefault="0051296A" w:rsidP="0051296A">
      <w:pPr>
        <w:rPr>
          <w:rFonts w:ascii="Times New Roman" w:hAnsi="Times New Roman" w:cs="Times New Roman"/>
          <w:sz w:val="22"/>
          <w:szCs w:val="22"/>
        </w:rPr>
      </w:pPr>
    </w:p>
    <w:p w14:paraId="1AD954D9" w14:textId="77777777" w:rsidR="0051296A" w:rsidRPr="007437BA" w:rsidRDefault="0051296A" w:rsidP="0051296A">
      <w:pPr>
        <w:ind w:left="1620" w:hanging="900"/>
        <w:rPr>
          <w:rFonts w:ascii="Times New Roman" w:hAnsi="Times New Roman" w:cs="Times New Roman"/>
          <w:sz w:val="22"/>
          <w:szCs w:val="22"/>
        </w:rPr>
      </w:pPr>
      <w:r w:rsidRPr="007437BA">
        <w:rPr>
          <w:rFonts w:ascii="Times New Roman" w:hAnsi="Times New Roman" w:cs="Times New Roman"/>
          <w:sz w:val="22"/>
          <w:szCs w:val="22"/>
        </w:rPr>
        <w:t>31.01-9</w:t>
      </w:r>
      <w:r w:rsidRPr="007437BA">
        <w:rPr>
          <w:rFonts w:ascii="Times New Roman" w:hAnsi="Times New Roman" w:cs="Times New Roman"/>
          <w:sz w:val="22"/>
          <w:szCs w:val="22"/>
        </w:rPr>
        <w:tab/>
      </w:r>
      <w:r w:rsidRPr="007437BA">
        <w:rPr>
          <w:rFonts w:ascii="Times New Roman" w:hAnsi="Times New Roman" w:cs="Times New Roman"/>
          <w:b/>
          <w:sz w:val="22"/>
          <w:szCs w:val="22"/>
        </w:rPr>
        <w:t>Incidental Services and Supplies</w:t>
      </w:r>
      <w:r w:rsidRPr="007437BA">
        <w:rPr>
          <w:rFonts w:ascii="Times New Roman" w:hAnsi="Times New Roman" w:cs="Times New Roman"/>
          <w:sz w:val="22"/>
          <w:szCs w:val="22"/>
        </w:rPr>
        <w:t xml:space="preserve"> refer to certain services and supplies authorized by licensed medical, dental and mental health practitioners.</w:t>
      </w:r>
    </w:p>
    <w:p w14:paraId="1E98BAF6" w14:textId="77777777" w:rsidR="0051296A" w:rsidRPr="007437BA" w:rsidRDefault="0051296A" w:rsidP="0051296A">
      <w:pPr>
        <w:rPr>
          <w:rFonts w:ascii="Times New Roman" w:hAnsi="Times New Roman" w:cs="Times New Roman"/>
          <w:sz w:val="22"/>
          <w:szCs w:val="22"/>
        </w:rPr>
      </w:pPr>
    </w:p>
    <w:p w14:paraId="644936B2" w14:textId="77777777" w:rsidR="0051296A" w:rsidRPr="007437BA" w:rsidRDefault="0051296A" w:rsidP="0051296A">
      <w:pPr>
        <w:tabs>
          <w:tab w:val="left" w:pos="720"/>
        </w:tabs>
        <w:rPr>
          <w:rFonts w:ascii="Times New Roman" w:hAnsi="Times New Roman" w:cs="Times New Roman"/>
          <w:sz w:val="22"/>
          <w:szCs w:val="22"/>
        </w:rPr>
      </w:pPr>
      <w:r w:rsidRPr="007437BA">
        <w:rPr>
          <w:rFonts w:ascii="Times New Roman" w:hAnsi="Times New Roman" w:cs="Times New Roman"/>
          <w:sz w:val="22"/>
          <w:szCs w:val="22"/>
        </w:rPr>
        <w:t>31.02</w:t>
      </w:r>
      <w:r w:rsidRPr="007437BA">
        <w:rPr>
          <w:rFonts w:ascii="Times New Roman" w:hAnsi="Times New Roman" w:cs="Times New Roman"/>
          <w:sz w:val="22"/>
          <w:szCs w:val="22"/>
        </w:rPr>
        <w:tab/>
      </w:r>
      <w:r w:rsidRPr="007437BA">
        <w:rPr>
          <w:rFonts w:ascii="Times New Roman" w:hAnsi="Times New Roman" w:cs="Times New Roman"/>
          <w:b/>
          <w:sz w:val="22"/>
          <w:szCs w:val="22"/>
        </w:rPr>
        <w:t>ELIGIBILITY FOR CARE</w:t>
      </w:r>
    </w:p>
    <w:p w14:paraId="67C447DE" w14:textId="77777777" w:rsidR="0051296A" w:rsidRPr="007437BA" w:rsidRDefault="0051296A" w:rsidP="0051296A">
      <w:pPr>
        <w:tabs>
          <w:tab w:val="left" w:pos="720"/>
        </w:tabs>
        <w:rPr>
          <w:rFonts w:ascii="Times New Roman" w:hAnsi="Times New Roman" w:cs="Times New Roman"/>
          <w:sz w:val="22"/>
          <w:szCs w:val="22"/>
        </w:rPr>
      </w:pPr>
    </w:p>
    <w:p w14:paraId="7005FD7E" w14:textId="77777777" w:rsidR="0051296A" w:rsidRPr="007437BA" w:rsidRDefault="0051296A" w:rsidP="0051296A">
      <w:pPr>
        <w:ind w:left="720"/>
        <w:rPr>
          <w:rFonts w:ascii="Times New Roman" w:hAnsi="Times New Roman" w:cs="Times New Roman"/>
          <w:sz w:val="22"/>
          <w:szCs w:val="22"/>
        </w:rPr>
      </w:pPr>
      <w:r w:rsidRPr="007437BA">
        <w:rPr>
          <w:rFonts w:ascii="Times New Roman" w:hAnsi="Times New Roman" w:cs="Times New Roman"/>
          <w:sz w:val="22"/>
          <w:szCs w:val="22"/>
        </w:rPr>
        <w:t xml:space="preserve">Individuals must meet the financial eligibility criteria as set forth in the </w:t>
      </w:r>
      <w:r w:rsidRPr="00A71B17">
        <w:rPr>
          <w:rFonts w:ascii="Times New Roman" w:hAnsi="Times New Roman" w:cs="Times New Roman"/>
          <w:i/>
          <w:sz w:val="22"/>
          <w:szCs w:val="22"/>
        </w:rPr>
        <w:t>MaineCare Eligibility Manual</w:t>
      </w:r>
      <w:r w:rsidRPr="007437BA">
        <w:rPr>
          <w:rFonts w:ascii="Times New Roman" w:hAnsi="Times New Roman" w:cs="Times New Roman"/>
          <w:sz w:val="22"/>
          <w:szCs w:val="22"/>
        </w:rPr>
        <w:t>. Some members may have restrictions on the type and amount of services they are eligible to receive.</w:t>
      </w:r>
    </w:p>
    <w:p w14:paraId="30DAAF8E" w14:textId="77777777" w:rsidR="0051296A" w:rsidRPr="007437BA" w:rsidRDefault="0051296A" w:rsidP="0051296A">
      <w:pPr>
        <w:rPr>
          <w:rFonts w:ascii="Times New Roman" w:hAnsi="Times New Roman" w:cs="Times New Roman"/>
          <w:sz w:val="22"/>
          <w:szCs w:val="22"/>
        </w:rPr>
      </w:pPr>
    </w:p>
    <w:p w14:paraId="508D99E6" w14:textId="77777777" w:rsidR="0051296A" w:rsidRPr="007437BA" w:rsidRDefault="0051296A" w:rsidP="0051296A">
      <w:pPr>
        <w:ind w:left="720"/>
        <w:rPr>
          <w:rFonts w:ascii="Times New Roman" w:hAnsi="Times New Roman" w:cs="Times New Roman"/>
          <w:sz w:val="22"/>
          <w:szCs w:val="22"/>
        </w:rPr>
      </w:pPr>
      <w:r w:rsidRPr="007437BA">
        <w:rPr>
          <w:rFonts w:ascii="Times New Roman" w:hAnsi="Times New Roman" w:cs="Times New Roman"/>
          <w:sz w:val="22"/>
          <w:szCs w:val="22"/>
        </w:rPr>
        <w:t>It is the responsibility of the provider to verify a member's eligibility for MaineCare as described in Chapter I.</w:t>
      </w:r>
    </w:p>
    <w:p w14:paraId="6355F90D" w14:textId="77777777" w:rsidR="0051296A" w:rsidRPr="007437BA" w:rsidRDefault="0051296A" w:rsidP="0051296A">
      <w:pPr>
        <w:rPr>
          <w:rFonts w:ascii="Times New Roman" w:hAnsi="Times New Roman" w:cs="Times New Roman"/>
          <w:sz w:val="22"/>
          <w:szCs w:val="22"/>
        </w:rPr>
      </w:pPr>
    </w:p>
    <w:p w14:paraId="74404229" w14:textId="77777777" w:rsidR="0051296A" w:rsidRPr="007437BA" w:rsidRDefault="0051296A" w:rsidP="0051296A">
      <w:pPr>
        <w:ind w:left="720" w:hanging="720"/>
        <w:rPr>
          <w:rFonts w:ascii="Times New Roman" w:hAnsi="Times New Roman" w:cs="Times New Roman"/>
          <w:b/>
          <w:sz w:val="22"/>
          <w:szCs w:val="22"/>
        </w:rPr>
      </w:pPr>
      <w:r w:rsidRPr="007437BA">
        <w:rPr>
          <w:rFonts w:ascii="Times New Roman" w:hAnsi="Times New Roman" w:cs="Times New Roman"/>
          <w:sz w:val="22"/>
          <w:szCs w:val="22"/>
        </w:rPr>
        <w:t>31.03</w:t>
      </w:r>
      <w:r w:rsidRPr="007437BA">
        <w:rPr>
          <w:rFonts w:ascii="Times New Roman" w:hAnsi="Times New Roman" w:cs="Times New Roman"/>
          <w:sz w:val="22"/>
          <w:szCs w:val="22"/>
        </w:rPr>
        <w:tab/>
      </w:r>
      <w:r w:rsidRPr="007437BA">
        <w:rPr>
          <w:rFonts w:ascii="Times New Roman" w:hAnsi="Times New Roman" w:cs="Times New Roman"/>
          <w:b/>
          <w:sz w:val="22"/>
          <w:szCs w:val="22"/>
        </w:rPr>
        <w:t>DURATION OF CARE</w:t>
      </w:r>
    </w:p>
    <w:p w14:paraId="603701F3" w14:textId="77777777" w:rsidR="0051296A" w:rsidRPr="007437BA" w:rsidRDefault="0051296A" w:rsidP="0051296A">
      <w:pPr>
        <w:rPr>
          <w:rFonts w:ascii="Times New Roman" w:hAnsi="Times New Roman" w:cs="Times New Roman"/>
          <w:sz w:val="22"/>
          <w:szCs w:val="22"/>
        </w:rPr>
      </w:pPr>
    </w:p>
    <w:p w14:paraId="3952A636" w14:textId="77777777" w:rsidR="0051296A" w:rsidRPr="007437BA" w:rsidRDefault="0051296A" w:rsidP="0051296A">
      <w:pPr>
        <w:ind w:left="720"/>
        <w:rPr>
          <w:rFonts w:ascii="Times New Roman" w:hAnsi="Times New Roman" w:cs="Times New Roman"/>
          <w:sz w:val="22"/>
          <w:szCs w:val="22"/>
        </w:rPr>
      </w:pPr>
      <w:r w:rsidRPr="007437BA">
        <w:rPr>
          <w:rFonts w:ascii="Times New Roman" w:hAnsi="Times New Roman" w:cs="Times New Roman"/>
          <w:sz w:val="22"/>
          <w:szCs w:val="22"/>
        </w:rPr>
        <w:t>Each Title XIX and Title XXI</w:t>
      </w:r>
      <w:r w:rsidRPr="007437BA">
        <w:rPr>
          <w:rFonts w:ascii="Times New Roman" w:hAnsi="Times New Roman" w:cs="Times New Roman"/>
          <w:b/>
          <w:sz w:val="22"/>
          <w:szCs w:val="22"/>
        </w:rPr>
        <w:t xml:space="preserve"> </w:t>
      </w:r>
      <w:r w:rsidRPr="007437BA">
        <w:rPr>
          <w:rFonts w:ascii="Times New Roman" w:hAnsi="Times New Roman" w:cs="Times New Roman"/>
          <w:sz w:val="22"/>
          <w:szCs w:val="22"/>
        </w:rPr>
        <w:t>member may receive as many covered services as are medically necessary. The Department reserves the right to request additional information to evaluate medical necessity.</w:t>
      </w:r>
    </w:p>
    <w:p w14:paraId="32BF44C7" w14:textId="77777777" w:rsidR="0051296A" w:rsidRPr="007437BA" w:rsidRDefault="0051296A" w:rsidP="0051296A">
      <w:pPr>
        <w:rPr>
          <w:rFonts w:ascii="Times New Roman" w:hAnsi="Times New Roman" w:cs="Times New Roman"/>
          <w:sz w:val="22"/>
          <w:szCs w:val="22"/>
        </w:rPr>
      </w:pPr>
    </w:p>
    <w:p w14:paraId="6EBE53FE" w14:textId="77777777" w:rsidR="0051296A" w:rsidRPr="007437BA" w:rsidRDefault="0051296A" w:rsidP="0051296A">
      <w:pPr>
        <w:ind w:left="720" w:hanging="720"/>
        <w:rPr>
          <w:rFonts w:ascii="Times New Roman" w:hAnsi="Times New Roman" w:cs="Times New Roman"/>
          <w:sz w:val="22"/>
          <w:szCs w:val="22"/>
        </w:rPr>
      </w:pPr>
      <w:r w:rsidRPr="007437BA">
        <w:rPr>
          <w:rFonts w:ascii="Times New Roman" w:hAnsi="Times New Roman" w:cs="Times New Roman"/>
          <w:sz w:val="22"/>
          <w:szCs w:val="22"/>
        </w:rPr>
        <w:t>31.04</w:t>
      </w:r>
      <w:r w:rsidRPr="007437BA">
        <w:rPr>
          <w:rFonts w:ascii="Times New Roman" w:hAnsi="Times New Roman" w:cs="Times New Roman"/>
          <w:sz w:val="22"/>
          <w:szCs w:val="22"/>
        </w:rPr>
        <w:tab/>
      </w:r>
      <w:r w:rsidRPr="007437BA">
        <w:rPr>
          <w:rFonts w:ascii="Times New Roman" w:hAnsi="Times New Roman" w:cs="Times New Roman"/>
          <w:b/>
          <w:sz w:val="22"/>
          <w:szCs w:val="22"/>
        </w:rPr>
        <w:t>COVERED SERVICES</w:t>
      </w:r>
    </w:p>
    <w:p w14:paraId="16A91EFA" w14:textId="77777777" w:rsidR="0051296A" w:rsidRPr="007437BA" w:rsidRDefault="0051296A" w:rsidP="0051296A">
      <w:pPr>
        <w:rPr>
          <w:rFonts w:ascii="Times New Roman" w:hAnsi="Times New Roman" w:cs="Times New Roman"/>
          <w:sz w:val="22"/>
          <w:szCs w:val="22"/>
        </w:rPr>
      </w:pPr>
    </w:p>
    <w:p w14:paraId="71161F47" w14:textId="77777777" w:rsidR="0051296A" w:rsidRPr="007437BA" w:rsidRDefault="0051296A" w:rsidP="0051296A">
      <w:pPr>
        <w:ind w:left="720"/>
        <w:rPr>
          <w:rFonts w:ascii="Times New Roman" w:hAnsi="Times New Roman" w:cs="Times New Roman"/>
          <w:sz w:val="22"/>
          <w:szCs w:val="22"/>
        </w:rPr>
      </w:pPr>
      <w:r w:rsidRPr="007437BA">
        <w:rPr>
          <w:rFonts w:ascii="Times New Roman" w:hAnsi="Times New Roman" w:cs="Times New Roman"/>
          <w:sz w:val="22"/>
          <w:szCs w:val="22"/>
        </w:rPr>
        <w:t>All services must be provided within the HRSA-approved scope of service area, or to HRSA-Designated Medically Underserved Populations (MUP) at federally approved center locations such as school-based health centers, and be otherwise provided in conformance with Federal requirements.</w:t>
      </w:r>
    </w:p>
    <w:p w14:paraId="78BAEB6A" w14:textId="77777777" w:rsidR="0051296A" w:rsidRPr="007437BA" w:rsidRDefault="0051296A" w:rsidP="0051296A">
      <w:pPr>
        <w:ind w:left="720" w:hanging="720"/>
        <w:rPr>
          <w:rFonts w:ascii="Times New Roman" w:hAnsi="Times New Roman" w:cs="Times New Roman"/>
          <w:sz w:val="22"/>
          <w:szCs w:val="22"/>
        </w:rPr>
      </w:pPr>
      <w:r w:rsidRPr="007437BA">
        <w:rPr>
          <w:rFonts w:ascii="Times New Roman" w:hAnsi="Times New Roman" w:cs="Times New Roman"/>
          <w:sz w:val="22"/>
          <w:szCs w:val="22"/>
        </w:rPr>
        <w:br w:type="page"/>
      </w:r>
      <w:r w:rsidRPr="007437BA">
        <w:rPr>
          <w:rFonts w:ascii="Times New Roman" w:hAnsi="Times New Roman" w:cs="Times New Roman"/>
          <w:sz w:val="22"/>
          <w:szCs w:val="22"/>
        </w:rPr>
        <w:lastRenderedPageBreak/>
        <w:t>31.04</w:t>
      </w:r>
      <w:r w:rsidRPr="007437BA">
        <w:rPr>
          <w:rFonts w:ascii="Times New Roman" w:hAnsi="Times New Roman" w:cs="Times New Roman"/>
          <w:sz w:val="22"/>
          <w:szCs w:val="22"/>
        </w:rPr>
        <w:tab/>
      </w:r>
      <w:r w:rsidRPr="007437BA">
        <w:rPr>
          <w:rFonts w:ascii="Times New Roman" w:hAnsi="Times New Roman" w:cs="Times New Roman"/>
          <w:b/>
          <w:sz w:val="22"/>
          <w:szCs w:val="22"/>
        </w:rPr>
        <w:t>COVERED SERVICES</w:t>
      </w:r>
      <w:r w:rsidRPr="007437BA">
        <w:rPr>
          <w:rFonts w:ascii="Times New Roman" w:hAnsi="Times New Roman" w:cs="Times New Roman"/>
          <w:sz w:val="22"/>
          <w:szCs w:val="22"/>
        </w:rPr>
        <w:t xml:space="preserve"> (cont.)</w:t>
      </w:r>
    </w:p>
    <w:p w14:paraId="35E62ED4" w14:textId="77777777" w:rsidR="0051296A" w:rsidRPr="007437BA" w:rsidRDefault="0051296A" w:rsidP="0051296A">
      <w:pPr>
        <w:rPr>
          <w:rFonts w:ascii="Times New Roman" w:hAnsi="Times New Roman" w:cs="Times New Roman"/>
          <w:sz w:val="22"/>
          <w:szCs w:val="22"/>
        </w:rPr>
      </w:pPr>
    </w:p>
    <w:p w14:paraId="5A9F5574" w14:textId="77777777" w:rsidR="0051296A" w:rsidRPr="007437BA" w:rsidRDefault="00AE3398" w:rsidP="0051296A">
      <w:pPr>
        <w:ind w:left="720"/>
        <w:rPr>
          <w:rFonts w:ascii="Times New Roman" w:hAnsi="Times New Roman" w:cs="Times New Roman"/>
          <w:strike/>
          <w:sz w:val="22"/>
          <w:szCs w:val="22"/>
        </w:rPr>
      </w:pPr>
      <w:r w:rsidRPr="00AE3398">
        <w:rPr>
          <w:rFonts w:ascii="Times New Roman" w:hAnsi="Times New Roman" w:cs="Times New Roman"/>
          <w:noProof/>
          <w:sz w:val="22"/>
          <w:szCs w:val="22"/>
        </w:rPr>
        <mc:AlternateContent>
          <mc:Choice Requires="wps">
            <w:drawing>
              <wp:anchor distT="0" distB="0" distL="114300" distR="114300" simplePos="0" relativeHeight="251663872" behindDoc="1" locked="0" layoutInCell="1" allowOverlap="1" wp14:anchorId="6E635EA2" wp14:editId="753262A3">
                <wp:simplePos x="0" y="0"/>
                <wp:positionH relativeFrom="column">
                  <wp:posOffset>-293614</wp:posOffset>
                </wp:positionH>
                <wp:positionV relativeFrom="paragraph">
                  <wp:posOffset>273685</wp:posOffset>
                </wp:positionV>
                <wp:extent cx="797357" cy="453467"/>
                <wp:effectExtent l="0" t="0" r="3175" b="3810"/>
                <wp:wrapNone/>
                <wp:docPr id="4" name="Text Box 4"/>
                <wp:cNvGraphicFramePr/>
                <a:graphic xmlns:a="http://schemas.openxmlformats.org/drawingml/2006/main">
                  <a:graphicData uri="http://schemas.microsoft.com/office/word/2010/wordprocessingShape">
                    <wps:wsp>
                      <wps:cNvSpPr txBox="1"/>
                      <wps:spPr>
                        <a:xfrm>
                          <a:off x="0" y="0"/>
                          <a:ext cx="797357" cy="453467"/>
                        </a:xfrm>
                        <a:prstGeom prst="rect">
                          <a:avLst/>
                        </a:prstGeom>
                        <a:solidFill>
                          <a:schemeClr val="lt1"/>
                        </a:solidFill>
                        <a:ln w="9525">
                          <a:noFill/>
                        </a:ln>
                        <a:effectLst/>
                      </wps:spPr>
                      <wps:style>
                        <a:lnRef idx="0">
                          <a:schemeClr val="accent1"/>
                        </a:lnRef>
                        <a:fillRef idx="0">
                          <a:schemeClr val="accent1"/>
                        </a:fillRef>
                        <a:effectRef idx="0">
                          <a:schemeClr val="accent1"/>
                        </a:effectRef>
                        <a:fontRef idx="minor">
                          <a:schemeClr val="dk1"/>
                        </a:fontRef>
                      </wps:style>
                      <wps:txbx>
                        <w:txbxContent>
                          <w:p w14:paraId="5AFECDD1" w14:textId="77777777" w:rsidR="00D86FDB" w:rsidRPr="005C5DDF" w:rsidRDefault="00D86FDB" w:rsidP="00BB6CA7">
                            <w:pPr>
                              <w:pBdr>
                                <w:left w:val="single" w:sz="4" w:space="4" w:color="auto"/>
                              </w:pBdr>
                              <w:rPr>
                                <w:rFonts w:ascii="Times New Roman" w:hAnsi="Times New Roman"/>
                                <w:sz w:val="18"/>
                                <w:szCs w:val="18"/>
                              </w:rPr>
                            </w:pPr>
                            <w:r w:rsidRPr="005C5DDF">
                              <w:rPr>
                                <w:rFonts w:ascii="Times New Roman" w:hAnsi="Times New Roman"/>
                                <w:sz w:val="18"/>
                                <w:szCs w:val="18"/>
                              </w:rPr>
                              <w:t>Eff</w:t>
                            </w:r>
                            <w:r>
                              <w:rPr>
                                <w:rFonts w:ascii="Times New Roman" w:hAnsi="Times New Roman"/>
                                <w:sz w:val="18"/>
                                <w:szCs w:val="18"/>
                              </w:rPr>
                              <w:t>ective 12/01/20</w:t>
                            </w:r>
                            <w:r w:rsidRPr="005C5DDF">
                              <w:rPr>
                                <w:rFonts w:ascii="Times New Roman" w:hAnsi="Times New Roman"/>
                                <w:sz w:val="18"/>
                                <w:szCs w:val="18"/>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35EA2" id="Text Box 4" o:spid="_x0000_s1028" type="#_x0000_t202" style="position:absolute;left:0;text-align:left;margin-left:-23.1pt;margin-top:21.55pt;width:62.8pt;height:35.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" fillcolor="white [3201]" stroked="f">
                <v:textbox>
                  <w:txbxContent>
                    <w:p w14:paraId="5AFECDD1" w14:textId="77777777" w:rsidR="00D86FDB" w:rsidRPr="005C5DDF" w:rsidRDefault="00D86FDB" w:rsidP="00BB6CA7">
                      <w:pPr>
                        <w:pBdr>
                          <w:left w:val="single" w:sz="4" w:space="4" w:color="auto"/>
                        </w:pBdr>
                        <w:rPr>
                          <w:rFonts w:ascii="Times New Roman" w:hAnsi="Times New Roman"/>
                          <w:sz w:val="18"/>
                          <w:szCs w:val="18"/>
                        </w:rPr>
                      </w:pPr>
                      <w:r w:rsidRPr="005C5DDF">
                        <w:rPr>
                          <w:rFonts w:ascii="Times New Roman" w:hAnsi="Times New Roman"/>
                          <w:sz w:val="18"/>
                          <w:szCs w:val="18"/>
                        </w:rPr>
                        <w:t>Eff</w:t>
                      </w:r>
                      <w:r>
                        <w:rPr>
                          <w:rFonts w:ascii="Times New Roman" w:hAnsi="Times New Roman"/>
                          <w:sz w:val="18"/>
                          <w:szCs w:val="18"/>
                        </w:rPr>
                        <w:t>ective 12/01/20</w:t>
                      </w:r>
                      <w:r w:rsidRPr="005C5DDF">
                        <w:rPr>
                          <w:rFonts w:ascii="Times New Roman" w:hAnsi="Times New Roman"/>
                          <w:sz w:val="18"/>
                          <w:szCs w:val="18"/>
                        </w:rPr>
                        <w:t>16</w:t>
                      </w:r>
                    </w:p>
                  </w:txbxContent>
                </v:textbox>
              </v:shape>
            </w:pict>
          </mc:Fallback>
        </mc:AlternateContent>
      </w:r>
      <w:r w:rsidR="0051296A" w:rsidRPr="007437BA">
        <w:rPr>
          <w:rFonts w:ascii="Times New Roman" w:hAnsi="Times New Roman" w:cs="Times New Roman"/>
          <w:sz w:val="22"/>
          <w:szCs w:val="22"/>
        </w:rPr>
        <w:t>Covered services include core services, and other ambulatory services contained in the State’s Medicaid plan, and in the FQHC’s scope of project for base year 1999 as approved by HRSA,</w:t>
      </w:r>
      <w:r w:rsidR="004B3E3B">
        <w:rPr>
          <w:rFonts w:ascii="Times New Roman" w:hAnsi="Times New Roman" w:cs="Times New Roman"/>
          <w:sz w:val="22"/>
          <w:szCs w:val="22"/>
        </w:rPr>
        <w:t xml:space="preserve"> and any approved change in scope of service</w:t>
      </w:r>
      <w:r w:rsidR="0051296A" w:rsidRPr="007437BA">
        <w:rPr>
          <w:rFonts w:ascii="Times New Roman" w:hAnsi="Times New Roman" w:cs="Times New Roman"/>
          <w:sz w:val="22"/>
          <w:szCs w:val="22"/>
        </w:rPr>
        <w:t xml:space="preserve"> as amended, or as specifically approved by </w:t>
      </w:r>
      <w:r w:rsidR="004B3E3B">
        <w:rPr>
          <w:rFonts w:ascii="Times New Roman" w:hAnsi="Times New Roman" w:cs="Times New Roman"/>
          <w:sz w:val="22"/>
          <w:szCs w:val="22"/>
        </w:rPr>
        <w:t>t</w:t>
      </w:r>
      <w:r w:rsidR="0051296A" w:rsidRPr="007437BA">
        <w:rPr>
          <w:rFonts w:ascii="Times New Roman" w:hAnsi="Times New Roman" w:cs="Times New Roman"/>
          <w:sz w:val="22"/>
          <w:szCs w:val="22"/>
        </w:rPr>
        <w:t xml:space="preserve">he Maine Department of </w:t>
      </w:r>
      <w:r w:rsidR="004B3E3B">
        <w:rPr>
          <w:rFonts w:ascii="Times New Roman" w:hAnsi="Times New Roman" w:cs="Times New Roman"/>
          <w:sz w:val="22"/>
          <w:szCs w:val="22"/>
        </w:rPr>
        <w:t xml:space="preserve">Health and </w:t>
      </w:r>
      <w:r w:rsidR="0051296A" w:rsidRPr="007437BA">
        <w:rPr>
          <w:rFonts w:ascii="Times New Roman" w:hAnsi="Times New Roman" w:cs="Times New Roman"/>
          <w:sz w:val="22"/>
          <w:szCs w:val="22"/>
        </w:rPr>
        <w:t>Human Services (D</w:t>
      </w:r>
      <w:r w:rsidR="004B3E3B">
        <w:rPr>
          <w:rFonts w:ascii="Times New Roman" w:hAnsi="Times New Roman" w:cs="Times New Roman"/>
          <w:sz w:val="22"/>
          <w:szCs w:val="22"/>
        </w:rPr>
        <w:t>H</w:t>
      </w:r>
      <w:r w:rsidR="0051296A" w:rsidRPr="007437BA">
        <w:rPr>
          <w:rFonts w:ascii="Times New Roman" w:hAnsi="Times New Roman" w:cs="Times New Roman"/>
          <w:sz w:val="22"/>
          <w:szCs w:val="22"/>
        </w:rPr>
        <w:t>HS). FQHCs must submit their HRSA-approved scope of project for base year 1999, or if established after 1999, for their first year of operation, and all subsequent HRSA-approved amendments to scope of project.</w:t>
      </w:r>
    </w:p>
    <w:p w14:paraId="2D9E2633" w14:textId="77777777" w:rsidR="0051296A" w:rsidRPr="007437BA" w:rsidRDefault="0051296A" w:rsidP="0051296A">
      <w:pPr>
        <w:rPr>
          <w:rFonts w:ascii="Times New Roman" w:hAnsi="Times New Roman" w:cs="Times New Roman"/>
          <w:sz w:val="22"/>
          <w:szCs w:val="22"/>
        </w:rPr>
      </w:pPr>
    </w:p>
    <w:p w14:paraId="272C2AF3" w14:textId="77777777" w:rsidR="0051296A" w:rsidRPr="007437BA" w:rsidRDefault="0051296A" w:rsidP="0051296A">
      <w:pPr>
        <w:ind w:left="1620" w:hanging="900"/>
        <w:rPr>
          <w:rFonts w:ascii="Times New Roman" w:hAnsi="Times New Roman" w:cs="Times New Roman"/>
          <w:sz w:val="22"/>
          <w:szCs w:val="22"/>
        </w:rPr>
      </w:pPr>
      <w:r w:rsidRPr="007437BA">
        <w:rPr>
          <w:rFonts w:ascii="Times New Roman" w:hAnsi="Times New Roman" w:cs="Times New Roman"/>
          <w:sz w:val="22"/>
          <w:szCs w:val="22"/>
        </w:rPr>
        <w:t>31.04-1</w:t>
      </w:r>
      <w:r w:rsidRPr="007437BA">
        <w:rPr>
          <w:rFonts w:ascii="Times New Roman" w:hAnsi="Times New Roman" w:cs="Times New Roman"/>
          <w:sz w:val="22"/>
          <w:szCs w:val="22"/>
        </w:rPr>
        <w:tab/>
      </w:r>
      <w:r w:rsidRPr="007437BA">
        <w:rPr>
          <w:rFonts w:ascii="Times New Roman" w:hAnsi="Times New Roman" w:cs="Times New Roman"/>
          <w:b/>
          <w:sz w:val="22"/>
          <w:szCs w:val="22"/>
        </w:rPr>
        <w:t>Core services</w:t>
      </w:r>
      <w:r w:rsidRPr="007437BA">
        <w:rPr>
          <w:rFonts w:ascii="Times New Roman" w:hAnsi="Times New Roman" w:cs="Times New Roman"/>
          <w:sz w:val="22"/>
          <w:szCs w:val="22"/>
        </w:rPr>
        <w:t xml:space="preserve"> include:</w:t>
      </w:r>
    </w:p>
    <w:p w14:paraId="64787D7F" w14:textId="77777777" w:rsidR="0051296A" w:rsidRPr="007437BA" w:rsidRDefault="0051296A" w:rsidP="0051296A">
      <w:pPr>
        <w:rPr>
          <w:rFonts w:ascii="Times New Roman" w:hAnsi="Times New Roman" w:cs="Times New Roman"/>
          <w:sz w:val="22"/>
          <w:szCs w:val="22"/>
        </w:rPr>
      </w:pPr>
    </w:p>
    <w:p w14:paraId="7D736D70" w14:textId="77777777" w:rsidR="0051296A" w:rsidRPr="007437BA" w:rsidRDefault="0051296A" w:rsidP="0051296A">
      <w:pPr>
        <w:ind w:left="2160" w:hanging="540"/>
        <w:rPr>
          <w:rFonts w:ascii="Times New Roman" w:hAnsi="Times New Roman" w:cs="Times New Roman"/>
          <w:sz w:val="22"/>
          <w:szCs w:val="22"/>
        </w:rPr>
      </w:pPr>
      <w:r w:rsidRPr="007437BA">
        <w:rPr>
          <w:rFonts w:ascii="Times New Roman" w:hAnsi="Times New Roman" w:cs="Times New Roman"/>
          <w:sz w:val="22"/>
          <w:szCs w:val="22"/>
        </w:rPr>
        <w:t>A.</w:t>
      </w:r>
      <w:r w:rsidRPr="007437BA">
        <w:rPr>
          <w:rFonts w:ascii="Times New Roman" w:hAnsi="Times New Roman" w:cs="Times New Roman"/>
          <w:sz w:val="22"/>
          <w:szCs w:val="22"/>
        </w:rPr>
        <w:tab/>
        <w:t>services provided by physicians, physician assistants, advanced practice registered nurses, clinical psychologists, licensed clinical social workers, and licensed clinical professional counselors;</w:t>
      </w:r>
    </w:p>
    <w:p w14:paraId="503A6F00" w14:textId="77777777" w:rsidR="0051296A" w:rsidRPr="007437BA" w:rsidRDefault="0051296A" w:rsidP="0051296A">
      <w:pPr>
        <w:rPr>
          <w:rFonts w:ascii="Times New Roman" w:hAnsi="Times New Roman" w:cs="Times New Roman"/>
          <w:sz w:val="22"/>
          <w:szCs w:val="22"/>
        </w:rPr>
      </w:pPr>
    </w:p>
    <w:p w14:paraId="6CC14304" w14:textId="77777777" w:rsidR="0051296A" w:rsidRPr="007437BA" w:rsidRDefault="0051296A" w:rsidP="0051296A">
      <w:pPr>
        <w:ind w:left="2160" w:hanging="540"/>
        <w:rPr>
          <w:rFonts w:ascii="Times New Roman" w:hAnsi="Times New Roman" w:cs="Times New Roman"/>
          <w:b/>
          <w:sz w:val="22"/>
          <w:szCs w:val="22"/>
        </w:rPr>
      </w:pPr>
      <w:r w:rsidRPr="007437BA">
        <w:rPr>
          <w:rFonts w:ascii="Times New Roman" w:hAnsi="Times New Roman" w:cs="Times New Roman"/>
          <w:sz w:val="22"/>
          <w:szCs w:val="22"/>
        </w:rPr>
        <w:t>B.</w:t>
      </w:r>
      <w:r w:rsidRPr="007437BA">
        <w:rPr>
          <w:rFonts w:ascii="Times New Roman" w:hAnsi="Times New Roman" w:cs="Times New Roman"/>
          <w:sz w:val="22"/>
          <w:szCs w:val="22"/>
        </w:rPr>
        <w:tab/>
        <w:t>services and supplies furnished as incident to services of approved and appropriate licensed practitioners. In order for incidental services to be covered, FQHC employees must perform the incidental service, unless it is an FQHC service routinely performed by contracted personnel or providers. Services provided by auxiliary personnel not in the employ of the FQHC, even if provided on the physician's order or included in the FQHC's bill, are not covered as incident to a physician's service. Thus, non-physician diagnostic and therapeutic services that an FQHC obtains, for example, from an independent laboratory, an independent licensed or otherwise qualified provider, or a hospital outpatient department are not covered FQHC services;</w:t>
      </w:r>
    </w:p>
    <w:p w14:paraId="4D34DF7F" w14:textId="77777777" w:rsidR="0051296A" w:rsidRPr="007437BA" w:rsidRDefault="0051296A" w:rsidP="0051296A">
      <w:pPr>
        <w:rPr>
          <w:rFonts w:ascii="Times New Roman" w:hAnsi="Times New Roman" w:cs="Times New Roman"/>
          <w:b/>
          <w:sz w:val="22"/>
          <w:szCs w:val="22"/>
        </w:rPr>
      </w:pPr>
    </w:p>
    <w:p w14:paraId="006EEC79" w14:textId="77777777" w:rsidR="0051296A" w:rsidRPr="007437BA" w:rsidRDefault="0051296A" w:rsidP="0051296A">
      <w:pPr>
        <w:ind w:left="2160" w:hanging="540"/>
        <w:rPr>
          <w:rFonts w:ascii="Times New Roman" w:hAnsi="Times New Roman" w:cs="Times New Roman"/>
          <w:sz w:val="22"/>
          <w:szCs w:val="22"/>
        </w:rPr>
      </w:pPr>
      <w:r w:rsidRPr="007437BA">
        <w:rPr>
          <w:rFonts w:ascii="Times New Roman" w:hAnsi="Times New Roman" w:cs="Times New Roman"/>
          <w:sz w:val="22"/>
          <w:szCs w:val="22"/>
        </w:rPr>
        <w:t>C.</w:t>
      </w:r>
      <w:r w:rsidRPr="007437BA">
        <w:rPr>
          <w:rFonts w:ascii="Times New Roman" w:hAnsi="Times New Roman" w:cs="Times New Roman"/>
          <w:sz w:val="22"/>
          <w:szCs w:val="22"/>
        </w:rPr>
        <w:tab/>
        <w:t>visiting nurse services (as described in Section 31.04-4).</w:t>
      </w:r>
    </w:p>
    <w:p w14:paraId="3A728F8F" w14:textId="77777777" w:rsidR="0051296A" w:rsidRPr="007437BA" w:rsidRDefault="0051296A" w:rsidP="0051296A">
      <w:pPr>
        <w:rPr>
          <w:rFonts w:ascii="Times New Roman" w:hAnsi="Times New Roman" w:cs="Times New Roman"/>
          <w:sz w:val="22"/>
          <w:szCs w:val="22"/>
        </w:rPr>
      </w:pPr>
    </w:p>
    <w:p w14:paraId="57FA443B" w14:textId="77777777" w:rsidR="0051296A" w:rsidRPr="007437BA" w:rsidRDefault="0051296A" w:rsidP="0051296A">
      <w:pPr>
        <w:ind w:left="1620" w:hanging="900"/>
        <w:rPr>
          <w:rFonts w:ascii="Times New Roman" w:hAnsi="Times New Roman" w:cs="Times New Roman"/>
          <w:sz w:val="22"/>
          <w:szCs w:val="22"/>
        </w:rPr>
      </w:pPr>
      <w:r w:rsidRPr="007437BA">
        <w:rPr>
          <w:rFonts w:ascii="Times New Roman" w:hAnsi="Times New Roman" w:cs="Times New Roman"/>
          <w:sz w:val="22"/>
          <w:szCs w:val="22"/>
        </w:rPr>
        <w:t>31.04-2</w:t>
      </w:r>
      <w:r w:rsidRPr="007437BA">
        <w:rPr>
          <w:rFonts w:ascii="Times New Roman" w:hAnsi="Times New Roman" w:cs="Times New Roman"/>
          <w:sz w:val="22"/>
          <w:szCs w:val="22"/>
        </w:rPr>
        <w:tab/>
      </w:r>
      <w:r w:rsidRPr="007437BA">
        <w:rPr>
          <w:rFonts w:ascii="Times New Roman" w:hAnsi="Times New Roman" w:cs="Times New Roman"/>
          <w:b/>
          <w:sz w:val="22"/>
          <w:szCs w:val="22"/>
        </w:rPr>
        <w:t>Ambulatory services</w:t>
      </w:r>
      <w:r w:rsidRPr="007437BA">
        <w:rPr>
          <w:rFonts w:ascii="Times New Roman" w:hAnsi="Times New Roman" w:cs="Times New Roman"/>
          <w:sz w:val="22"/>
          <w:szCs w:val="22"/>
        </w:rPr>
        <w:t xml:space="preserve"> include the following:</w:t>
      </w:r>
    </w:p>
    <w:p w14:paraId="37186439" w14:textId="77777777" w:rsidR="0051296A" w:rsidRPr="007437BA" w:rsidRDefault="0051296A" w:rsidP="0051296A">
      <w:pPr>
        <w:rPr>
          <w:rFonts w:ascii="Times New Roman" w:hAnsi="Times New Roman" w:cs="Times New Roman"/>
          <w:sz w:val="22"/>
          <w:szCs w:val="22"/>
        </w:rPr>
      </w:pPr>
    </w:p>
    <w:p w14:paraId="3DC9C1EA" w14:textId="77777777" w:rsidR="0051296A" w:rsidRPr="00EE433E" w:rsidRDefault="00AE3398" w:rsidP="0051296A">
      <w:pPr>
        <w:ind w:left="2160" w:hanging="540"/>
        <w:rPr>
          <w:rFonts w:ascii="Times New Roman" w:hAnsi="Times New Roman" w:cs="Times New Roman"/>
          <w:sz w:val="22"/>
          <w:szCs w:val="22"/>
        </w:rPr>
      </w:pPr>
      <w:r w:rsidRPr="00EE433E">
        <w:rPr>
          <w:rFonts w:ascii="Times New Roman" w:hAnsi="Times New Roman" w:cs="Times New Roman"/>
          <w:noProof/>
          <w:sz w:val="22"/>
          <w:szCs w:val="22"/>
        </w:rPr>
        <mc:AlternateContent>
          <mc:Choice Requires="wps">
            <w:drawing>
              <wp:anchor distT="0" distB="0" distL="114300" distR="114300" simplePos="0" relativeHeight="251665920" behindDoc="0" locked="0" layoutInCell="1" allowOverlap="1" wp14:anchorId="28FEF5BC" wp14:editId="58260423">
                <wp:simplePos x="0" y="0"/>
                <wp:positionH relativeFrom="column">
                  <wp:posOffset>-109728</wp:posOffset>
                </wp:positionH>
                <wp:positionV relativeFrom="paragraph">
                  <wp:posOffset>451079</wp:posOffset>
                </wp:positionV>
                <wp:extent cx="914273" cy="380390"/>
                <wp:effectExtent l="0" t="0" r="635" b="635"/>
                <wp:wrapNone/>
                <wp:docPr id="5" name="Text Box 5"/>
                <wp:cNvGraphicFramePr/>
                <a:graphic xmlns:a="http://schemas.openxmlformats.org/drawingml/2006/main">
                  <a:graphicData uri="http://schemas.microsoft.com/office/word/2010/wordprocessingShape">
                    <wps:wsp>
                      <wps:cNvSpPr txBox="1"/>
                      <wps:spPr>
                        <a:xfrm>
                          <a:off x="0" y="0"/>
                          <a:ext cx="914273" cy="380390"/>
                        </a:xfrm>
                        <a:prstGeom prst="rect">
                          <a:avLst/>
                        </a:prstGeom>
                        <a:solidFill>
                          <a:schemeClr val="lt1"/>
                        </a:solidFill>
                        <a:ln w="9525">
                          <a:noFill/>
                        </a:ln>
                        <a:effectLst/>
                      </wps:spPr>
                      <wps:style>
                        <a:lnRef idx="0">
                          <a:schemeClr val="accent1"/>
                        </a:lnRef>
                        <a:fillRef idx="0">
                          <a:schemeClr val="accent1"/>
                        </a:fillRef>
                        <a:effectRef idx="0">
                          <a:schemeClr val="accent1"/>
                        </a:effectRef>
                        <a:fontRef idx="minor">
                          <a:schemeClr val="dk1"/>
                        </a:fontRef>
                      </wps:style>
                      <wps:txbx>
                        <w:txbxContent>
                          <w:p w14:paraId="0AC36798" w14:textId="77777777" w:rsidR="00D86FDB" w:rsidRPr="005C5DDF" w:rsidRDefault="00D86FDB" w:rsidP="00BB6CA7">
                            <w:pPr>
                              <w:pBdr>
                                <w:left w:val="single" w:sz="4" w:space="4" w:color="auto"/>
                              </w:pBdr>
                              <w:rPr>
                                <w:rFonts w:ascii="Times New Roman" w:hAnsi="Times New Roman"/>
                                <w:sz w:val="18"/>
                                <w:szCs w:val="18"/>
                              </w:rPr>
                            </w:pPr>
                            <w:r w:rsidRPr="005C5DDF">
                              <w:rPr>
                                <w:rFonts w:ascii="Times New Roman" w:hAnsi="Times New Roman"/>
                                <w:sz w:val="18"/>
                                <w:szCs w:val="18"/>
                              </w:rPr>
                              <w:t>Eff</w:t>
                            </w:r>
                            <w:r>
                              <w:rPr>
                                <w:rFonts w:ascii="Times New Roman" w:hAnsi="Times New Roman"/>
                                <w:sz w:val="18"/>
                                <w:szCs w:val="18"/>
                              </w:rPr>
                              <w:t>ective 12/01/20</w:t>
                            </w:r>
                            <w:r w:rsidRPr="005C5DDF">
                              <w:rPr>
                                <w:rFonts w:ascii="Times New Roman" w:hAnsi="Times New Roman"/>
                                <w:sz w:val="18"/>
                                <w:szCs w:val="18"/>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EF5BC" id="Text Box 5" o:spid="_x0000_s1029" type="#_x0000_t202" style="position:absolute;left:0;text-align:left;margin-left:-8.65pt;margin-top:35.5pt;width:1in;height:29.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" fillcolor="white [3201]" stroked="f">
                <v:textbox>
                  <w:txbxContent>
                    <w:p w14:paraId="0AC36798" w14:textId="77777777" w:rsidR="00D86FDB" w:rsidRPr="005C5DDF" w:rsidRDefault="00D86FDB" w:rsidP="00BB6CA7">
                      <w:pPr>
                        <w:pBdr>
                          <w:left w:val="single" w:sz="4" w:space="4" w:color="auto"/>
                        </w:pBdr>
                        <w:rPr>
                          <w:rFonts w:ascii="Times New Roman" w:hAnsi="Times New Roman"/>
                          <w:sz w:val="18"/>
                          <w:szCs w:val="18"/>
                        </w:rPr>
                      </w:pPr>
                      <w:r w:rsidRPr="005C5DDF">
                        <w:rPr>
                          <w:rFonts w:ascii="Times New Roman" w:hAnsi="Times New Roman"/>
                          <w:sz w:val="18"/>
                          <w:szCs w:val="18"/>
                        </w:rPr>
                        <w:t>Eff</w:t>
                      </w:r>
                      <w:r>
                        <w:rPr>
                          <w:rFonts w:ascii="Times New Roman" w:hAnsi="Times New Roman"/>
                          <w:sz w:val="18"/>
                          <w:szCs w:val="18"/>
                        </w:rPr>
                        <w:t>ective 12/01/20</w:t>
                      </w:r>
                      <w:r w:rsidRPr="005C5DDF">
                        <w:rPr>
                          <w:rFonts w:ascii="Times New Roman" w:hAnsi="Times New Roman"/>
                          <w:sz w:val="18"/>
                          <w:szCs w:val="18"/>
                        </w:rPr>
                        <w:t>16</w:t>
                      </w:r>
                    </w:p>
                  </w:txbxContent>
                </v:textbox>
              </v:shape>
            </w:pict>
          </mc:Fallback>
        </mc:AlternateContent>
      </w:r>
      <w:r w:rsidR="0051296A" w:rsidRPr="00EE433E">
        <w:rPr>
          <w:rFonts w:ascii="Times New Roman" w:hAnsi="Times New Roman" w:cs="Times New Roman"/>
          <w:sz w:val="22"/>
          <w:szCs w:val="22"/>
        </w:rPr>
        <w:t>A.</w:t>
      </w:r>
      <w:r w:rsidR="0051296A" w:rsidRPr="00EE433E">
        <w:rPr>
          <w:rFonts w:ascii="Times New Roman" w:hAnsi="Times New Roman" w:cs="Times New Roman"/>
          <w:sz w:val="22"/>
          <w:szCs w:val="22"/>
        </w:rPr>
        <w:tab/>
        <w:t>Any other ambulatory service, including any incidental supplies associated with the performance of a service that is provided by the FQHC, and that is also included in the State's Medicaid Plan, are reimbursable</w:t>
      </w:r>
      <w:r w:rsidR="0051296A" w:rsidRPr="001F597B">
        <w:rPr>
          <w:rFonts w:ascii="Times New Roman" w:hAnsi="Times New Roman" w:cs="Times New Roman"/>
          <w:sz w:val="22"/>
          <w:szCs w:val="22"/>
        </w:rPr>
        <w:t>.</w:t>
      </w:r>
      <w:r w:rsidR="00D041B0" w:rsidRPr="00EE433E">
        <w:rPr>
          <w:rFonts w:ascii="Times New Roman" w:hAnsi="Times New Roman" w:cs="Times New Roman"/>
          <w:sz w:val="22"/>
          <w:szCs w:val="22"/>
        </w:rPr>
        <w:t xml:space="preserve"> This </w:t>
      </w:r>
      <w:r w:rsidR="00D041B0" w:rsidRPr="001F597B">
        <w:rPr>
          <w:rFonts w:ascii="Times New Roman" w:hAnsi="Times New Roman" w:cs="Times New Roman"/>
          <w:sz w:val="22"/>
          <w:szCs w:val="22"/>
        </w:rPr>
        <w:t>include</w:t>
      </w:r>
      <w:r w:rsidR="00D041B0" w:rsidRPr="00EE433E">
        <w:rPr>
          <w:rFonts w:ascii="Times New Roman" w:hAnsi="Times New Roman" w:cs="Times New Roman"/>
          <w:sz w:val="22"/>
          <w:szCs w:val="22"/>
        </w:rPr>
        <w:t>s</w:t>
      </w:r>
      <w:r w:rsidR="00D041B0" w:rsidRPr="001F597B">
        <w:rPr>
          <w:rFonts w:ascii="Times New Roman" w:hAnsi="Times New Roman" w:cs="Times New Roman"/>
          <w:sz w:val="22"/>
          <w:szCs w:val="22"/>
        </w:rPr>
        <w:t xml:space="preserve"> contraception (injectable, implantable capsules, intrauterine devices)</w:t>
      </w:r>
      <w:r w:rsidR="0051296A" w:rsidRPr="001F597B">
        <w:rPr>
          <w:rFonts w:ascii="Times New Roman" w:hAnsi="Times New Roman" w:cs="Times New Roman"/>
          <w:sz w:val="22"/>
          <w:szCs w:val="22"/>
        </w:rPr>
        <w:t xml:space="preserve"> </w:t>
      </w:r>
      <w:r w:rsidR="00D041B0" w:rsidRPr="001F597B">
        <w:rPr>
          <w:rFonts w:ascii="Times New Roman" w:hAnsi="Times New Roman" w:cs="Times New Roman"/>
          <w:sz w:val="22"/>
          <w:szCs w:val="22"/>
        </w:rPr>
        <w:t xml:space="preserve">and the administration of influenza and </w:t>
      </w:r>
      <w:r w:rsidR="00D041B0" w:rsidRPr="00EE433E">
        <w:rPr>
          <w:rFonts w:ascii="Times New Roman" w:hAnsi="Times New Roman" w:cs="Times New Roman"/>
          <w:sz w:val="22"/>
          <w:szCs w:val="22"/>
        </w:rPr>
        <w:t>pneumococcal</w:t>
      </w:r>
      <w:r w:rsidR="00D041B0" w:rsidRPr="001F597B">
        <w:rPr>
          <w:rFonts w:ascii="Times New Roman" w:hAnsi="Times New Roman" w:cs="Times New Roman"/>
          <w:sz w:val="22"/>
          <w:szCs w:val="22"/>
        </w:rPr>
        <w:t xml:space="preserve"> vaccines.</w:t>
      </w:r>
      <w:r w:rsidR="00D041B0" w:rsidRPr="00EE433E">
        <w:rPr>
          <w:rFonts w:ascii="Times New Roman" w:hAnsi="Times New Roman" w:cs="Times New Roman"/>
          <w:sz w:val="22"/>
          <w:szCs w:val="22"/>
        </w:rPr>
        <w:t xml:space="preserve"> </w:t>
      </w:r>
      <w:r w:rsidR="0051296A" w:rsidRPr="00EE433E">
        <w:rPr>
          <w:rFonts w:ascii="Times New Roman" w:hAnsi="Times New Roman" w:cs="Times New Roman"/>
          <w:sz w:val="22"/>
          <w:szCs w:val="22"/>
        </w:rPr>
        <w:t xml:space="preserve">(These services must be provided in accordance with all applicable sections of the </w:t>
      </w:r>
      <w:r w:rsidR="0051296A" w:rsidRPr="00A71B17">
        <w:rPr>
          <w:rFonts w:ascii="Times New Roman" w:hAnsi="Times New Roman" w:cs="Times New Roman"/>
          <w:i/>
          <w:sz w:val="22"/>
          <w:szCs w:val="22"/>
        </w:rPr>
        <w:t>MaineCare Benefits Manua</w:t>
      </w:r>
      <w:r w:rsidR="0011053A" w:rsidRPr="00A71B17">
        <w:rPr>
          <w:rFonts w:ascii="Times New Roman" w:hAnsi="Times New Roman" w:cs="Times New Roman"/>
          <w:i/>
          <w:sz w:val="22"/>
          <w:szCs w:val="22"/>
        </w:rPr>
        <w:t>l</w:t>
      </w:r>
      <w:r w:rsidR="0011053A" w:rsidRPr="00EE433E">
        <w:rPr>
          <w:rFonts w:ascii="Times New Roman" w:hAnsi="Times New Roman" w:cs="Times New Roman"/>
          <w:sz w:val="22"/>
          <w:szCs w:val="22"/>
        </w:rPr>
        <w:t xml:space="preserve"> in order to be reimbursable.)</w:t>
      </w:r>
    </w:p>
    <w:p w14:paraId="0020F45F" w14:textId="77777777" w:rsidR="0051296A" w:rsidRPr="00EE433E" w:rsidRDefault="0051296A" w:rsidP="0051296A">
      <w:pPr>
        <w:rPr>
          <w:rFonts w:ascii="Times New Roman" w:hAnsi="Times New Roman" w:cs="Times New Roman"/>
          <w:sz w:val="22"/>
          <w:szCs w:val="22"/>
        </w:rPr>
      </w:pPr>
    </w:p>
    <w:p w14:paraId="0B4B8322" w14:textId="77777777" w:rsidR="0051296A" w:rsidRPr="007437BA" w:rsidRDefault="00AE3398" w:rsidP="0051296A">
      <w:pPr>
        <w:ind w:left="2160" w:hanging="540"/>
        <w:rPr>
          <w:rFonts w:ascii="Times New Roman" w:hAnsi="Times New Roman" w:cs="Times New Roman"/>
          <w:sz w:val="22"/>
          <w:szCs w:val="22"/>
        </w:rPr>
      </w:pPr>
      <w:r w:rsidRPr="00EE433E">
        <w:rPr>
          <w:rFonts w:ascii="Times New Roman" w:hAnsi="Times New Roman" w:cs="Times New Roman"/>
          <w:noProof/>
          <w:sz w:val="22"/>
          <w:szCs w:val="22"/>
        </w:rPr>
        <mc:AlternateContent>
          <mc:Choice Requires="wps">
            <w:drawing>
              <wp:anchor distT="0" distB="0" distL="114300" distR="114300" simplePos="0" relativeHeight="251667968" behindDoc="0" locked="0" layoutInCell="1" allowOverlap="1" wp14:anchorId="4579A08F" wp14:editId="661172BA">
                <wp:simplePos x="0" y="0"/>
                <wp:positionH relativeFrom="column">
                  <wp:posOffset>-109728</wp:posOffset>
                </wp:positionH>
                <wp:positionV relativeFrom="paragraph">
                  <wp:posOffset>29032</wp:posOffset>
                </wp:positionV>
                <wp:extent cx="760781" cy="343815"/>
                <wp:effectExtent l="0" t="0" r="1270" b="0"/>
                <wp:wrapNone/>
                <wp:docPr id="6" name="Text Box 6"/>
                <wp:cNvGraphicFramePr/>
                <a:graphic xmlns:a="http://schemas.openxmlformats.org/drawingml/2006/main">
                  <a:graphicData uri="http://schemas.microsoft.com/office/word/2010/wordprocessingShape">
                    <wps:wsp>
                      <wps:cNvSpPr txBox="1"/>
                      <wps:spPr>
                        <a:xfrm>
                          <a:off x="0" y="0"/>
                          <a:ext cx="760781" cy="343815"/>
                        </a:xfrm>
                        <a:prstGeom prst="rect">
                          <a:avLst/>
                        </a:prstGeom>
                        <a:solidFill>
                          <a:schemeClr val="lt1"/>
                        </a:solidFill>
                        <a:ln w="9525">
                          <a:noFill/>
                        </a:ln>
                        <a:effectLst/>
                      </wps:spPr>
                      <wps:style>
                        <a:lnRef idx="0">
                          <a:schemeClr val="accent1"/>
                        </a:lnRef>
                        <a:fillRef idx="0">
                          <a:schemeClr val="accent1"/>
                        </a:fillRef>
                        <a:effectRef idx="0">
                          <a:schemeClr val="accent1"/>
                        </a:effectRef>
                        <a:fontRef idx="minor">
                          <a:schemeClr val="dk1"/>
                        </a:fontRef>
                      </wps:style>
                      <wps:txbx>
                        <w:txbxContent>
                          <w:p w14:paraId="4C07DF0A" w14:textId="77777777" w:rsidR="00D86FDB" w:rsidRPr="005C5DDF" w:rsidRDefault="00D86FDB" w:rsidP="00BB6CA7">
                            <w:pPr>
                              <w:pBdr>
                                <w:left w:val="single" w:sz="4" w:space="4" w:color="auto"/>
                              </w:pBdr>
                              <w:rPr>
                                <w:rFonts w:ascii="Times New Roman" w:hAnsi="Times New Roman"/>
                                <w:sz w:val="18"/>
                                <w:szCs w:val="18"/>
                              </w:rPr>
                            </w:pPr>
                            <w:r w:rsidRPr="005C5DDF">
                              <w:rPr>
                                <w:rFonts w:ascii="Times New Roman" w:hAnsi="Times New Roman"/>
                                <w:sz w:val="18"/>
                                <w:szCs w:val="18"/>
                              </w:rPr>
                              <w:t>Eff</w:t>
                            </w:r>
                            <w:r>
                              <w:rPr>
                                <w:rFonts w:ascii="Times New Roman" w:hAnsi="Times New Roman"/>
                                <w:sz w:val="18"/>
                                <w:szCs w:val="18"/>
                              </w:rPr>
                              <w:t>ective 12/01/20</w:t>
                            </w:r>
                            <w:r w:rsidRPr="005C5DDF">
                              <w:rPr>
                                <w:rFonts w:ascii="Times New Roman" w:hAnsi="Times New Roman"/>
                                <w:sz w:val="18"/>
                                <w:szCs w:val="18"/>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9A08F" id="Text Box 6" o:spid="_x0000_s1030" type="#_x0000_t202" style="position:absolute;left:0;text-align:left;margin-left:-8.65pt;margin-top:2.3pt;width:59.9pt;height:27.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" fillcolor="white [3201]" stroked="f">
                <v:textbox>
                  <w:txbxContent>
                    <w:p w14:paraId="4C07DF0A" w14:textId="77777777" w:rsidR="00D86FDB" w:rsidRPr="005C5DDF" w:rsidRDefault="00D86FDB" w:rsidP="00BB6CA7">
                      <w:pPr>
                        <w:pBdr>
                          <w:left w:val="single" w:sz="4" w:space="4" w:color="auto"/>
                        </w:pBdr>
                        <w:rPr>
                          <w:rFonts w:ascii="Times New Roman" w:hAnsi="Times New Roman"/>
                          <w:sz w:val="18"/>
                          <w:szCs w:val="18"/>
                        </w:rPr>
                      </w:pPr>
                      <w:r w:rsidRPr="005C5DDF">
                        <w:rPr>
                          <w:rFonts w:ascii="Times New Roman" w:hAnsi="Times New Roman"/>
                          <w:sz w:val="18"/>
                          <w:szCs w:val="18"/>
                        </w:rPr>
                        <w:t>Eff</w:t>
                      </w:r>
                      <w:r>
                        <w:rPr>
                          <w:rFonts w:ascii="Times New Roman" w:hAnsi="Times New Roman"/>
                          <w:sz w:val="18"/>
                          <w:szCs w:val="18"/>
                        </w:rPr>
                        <w:t>ective 12/01/20</w:t>
                      </w:r>
                      <w:r w:rsidRPr="005C5DDF">
                        <w:rPr>
                          <w:rFonts w:ascii="Times New Roman" w:hAnsi="Times New Roman"/>
                          <w:sz w:val="18"/>
                          <w:szCs w:val="18"/>
                        </w:rPr>
                        <w:t>16</w:t>
                      </w:r>
                    </w:p>
                  </w:txbxContent>
                </v:textbox>
              </v:shape>
            </w:pict>
          </mc:Fallback>
        </mc:AlternateContent>
      </w:r>
      <w:r w:rsidR="0051296A" w:rsidRPr="00EE433E">
        <w:rPr>
          <w:rFonts w:ascii="Times New Roman" w:hAnsi="Times New Roman" w:cs="Times New Roman"/>
          <w:sz w:val="22"/>
          <w:szCs w:val="22"/>
        </w:rPr>
        <w:t>B.</w:t>
      </w:r>
      <w:r w:rsidR="0051296A" w:rsidRPr="00EE433E">
        <w:rPr>
          <w:rFonts w:ascii="Times New Roman" w:hAnsi="Times New Roman" w:cs="Times New Roman"/>
          <w:sz w:val="22"/>
          <w:szCs w:val="22"/>
        </w:rPr>
        <w:tab/>
        <w:t xml:space="preserve">Asthma </w:t>
      </w:r>
      <w:r w:rsidR="00D041B0" w:rsidRPr="001F597B">
        <w:rPr>
          <w:rFonts w:ascii="Times New Roman" w:hAnsi="Times New Roman" w:cs="Times New Roman"/>
          <w:sz w:val="22"/>
          <w:szCs w:val="22"/>
        </w:rPr>
        <w:t>programs</w:t>
      </w:r>
      <w:r w:rsidR="0051296A" w:rsidRPr="00EE433E">
        <w:rPr>
          <w:rFonts w:ascii="Times New Roman" w:hAnsi="Times New Roman" w:cs="Times New Roman"/>
          <w:sz w:val="22"/>
          <w:szCs w:val="22"/>
        </w:rPr>
        <w:t xml:space="preserve"> are reimbursable</w:t>
      </w:r>
      <w:r w:rsidR="0051296A" w:rsidRPr="007437BA">
        <w:rPr>
          <w:rFonts w:ascii="Times New Roman" w:hAnsi="Times New Roman" w:cs="Times New Roman"/>
          <w:sz w:val="22"/>
          <w:szCs w:val="22"/>
        </w:rPr>
        <w:t xml:space="preserve"> if they are based on the Open Airways or Breathe Easier curricula. Any other asthma management service that is approved by the National Heart, Lung and Blood Institute/American Lung Association or the Asthma and Allergy Foundation of America, are also reimbursable.</w:t>
      </w:r>
    </w:p>
    <w:p w14:paraId="6AF25FAE" w14:textId="77777777" w:rsidR="0051296A" w:rsidRPr="007437BA" w:rsidRDefault="0051296A" w:rsidP="0051296A">
      <w:pPr>
        <w:rPr>
          <w:rFonts w:ascii="Times New Roman" w:hAnsi="Times New Roman" w:cs="Times New Roman"/>
          <w:sz w:val="22"/>
          <w:szCs w:val="22"/>
        </w:rPr>
      </w:pPr>
    </w:p>
    <w:p w14:paraId="6F4D847E" w14:textId="77777777" w:rsidR="0051296A" w:rsidRPr="007437BA" w:rsidRDefault="0051296A" w:rsidP="0051296A">
      <w:pPr>
        <w:ind w:left="2160"/>
        <w:rPr>
          <w:rFonts w:ascii="Times New Roman" w:hAnsi="Times New Roman" w:cs="Times New Roman"/>
          <w:sz w:val="22"/>
          <w:szCs w:val="22"/>
        </w:rPr>
      </w:pPr>
      <w:r w:rsidRPr="007437BA">
        <w:rPr>
          <w:rFonts w:ascii="Times New Roman" w:hAnsi="Times New Roman" w:cs="Times New Roman"/>
          <w:sz w:val="22"/>
          <w:szCs w:val="22"/>
        </w:rPr>
        <w:t>Each program must have:</w:t>
      </w:r>
    </w:p>
    <w:p w14:paraId="0BE0D53B" w14:textId="77777777" w:rsidR="0051296A" w:rsidRPr="007437BA" w:rsidRDefault="0051296A" w:rsidP="0051296A">
      <w:pPr>
        <w:rPr>
          <w:rFonts w:ascii="Times New Roman" w:hAnsi="Times New Roman" w:cs="Times New Roman"/>
          <w:sz w:val="22"/>
          <w:szCs w:val="22"/>
        </w:rPr>
      </w:pPr>
    </w:p>
    <w:p w14:paraId="4B60EADC" w14:textId="77777777" w:rsidR="0051296A" w:rsidRPr="007437BA" w:rsidRDefault="0051296A" w:rsidP="0051296A">
      <w:pPr>
        <w:ind w:left="2700" w:hanging="540"/>
        <w:rPr>
          <w:rFonts w:ascii="Times New Roman" w:hAnsi="Times New Roman" w:cs="Times New Roman"/>
          <w:sz w:val="22"/>
          <w:szCs w:val="22"/>
        </w:rPr>
      </w:pPr>
      <w:r w:rsidRPr="007437BA">
        <w:rPr>
          <w:rFonts w:ascii="Times New Roman" w:hAnsi="Times New Roman" w:cs="Times New Roman"/>
          <w:sz w:val="22"/>
          <w:szCs w:val="22"/>
        </w:rPr>
        <w:t>1.</w:t>
      </w:r>
      <w:r w:rsidRPr="007437BA">
        <w:rPr>
          <w:rFonts w:ascii="Times New Roman" w:hAnsi="Times New Roman" w:cs="Times New Roman"/>
          <w:sz w:val="22"/>
          <w:szCs w:val="22"/>
        </w:rPr>
        <w:tab/>
        <w:t>a physician advisor;</w:t>
      </w:r>
    </w:p>
    <w:p w14:paraId="601EDD20" w14:textId="77777777" w:rsidR="0051296A" w:rsidRPr="007437BA" w:rsidRDefault="0051296A" w:rsidP="0051296A">
      <w:pPr>
        <w:ind w:left="720" w:hanging="720"/>
        <w:rPr>
          <w:rFonts w:ascii="Times New Roman" w:hAnsi="Times New Roman" w:cs="Times New Roman"/>
          <w:sz w:val="22"/>
          <w:szCs w:val="22"/>
        </w:rPr>
      </w:pPr>
      <w:r w:rsidRPr="007437BA">
        <w:rPr>
          <w:rFonts w:ascii="Times New Roman" w:hAnsi="Times New Roman" w:cs="Times New Roman"/>
          <w:sz w:val="22"/>
          <w:szCs w:val="22"/>
        </w:rPr>
        <w:br w:type="page"/>
      </w:r>
      <w:r w:rsidRPr="007437BA">
        <w:rPr>
          <w:rFonts w:ascii="Times New Roman" w:hAnsi="Times New Roman" w:cs="Times New Roman"/>
          <w:sz w:val="22"/>
          <w:szCs w:val="22"/>
        </w:rPr>
        <w:lastRenderedPageBreak/>
        <w:t>31.04</w:t>
      </w:r>
      <w:r w:rsidRPr="007437BA">
        <w:rPr>
          <w:rFonts w:ascii="Times New Roman" w:hAnsi="Times New Roman" w:cs="Times New Roman"/>
          <w:sz w:val="22"/>
          <w:szCs w:val="22"/>
        </w:rPr>
        <w:tab/>
      </w:r>
      <w:r w:rsidRPr="007437BA">
        <w:rPr>
          <w:rFonts w:ascii="Times New Roman" w:hAnsi="Times New Roman" w:cs="Times New Roman"/>
          <w:b/>
          <w:sz w:val="22"/>
          <w:szCs w:val="22"/>
        </w:rPr>
        <w:t>COVERED SERVICES</w:t>
      </w:r>
      <w:r w:rsidRPr="007437BA">
        <w:rPr>
          <w:rFonts w:ascii="Times New Roman" w:hAnsi="Times New Roman" w:cs="Times New Roman"/>
          <w:sz w:val="22"/>
          <w:szCs w:val="22"/>
        </w:rPr>
        <w:t xml:space="preserve"> (cont.)</w:t>
      </w:r>
    </w:p>
    <w:p w14:paraId="1B160159" w14:textId="77777777" w:rsidR="0051296A" w:rsidRPr="007437BA" w:rsidRDefault="0051296A" w:rsidP="0051296A">
      <w:pPr>
        <w:rPr>
          <w:rFonts w:ascii="Times New Roman" w:hAnsi="Times New Roman" w:cs="Times New Roman"/>
          <w:sz w:val="22"/>
          <w:szCs w:val="22"/>
        </w:rPr>
      </w:pPr>
    </w:p>
    <w:p w14:paraId="363E7C50" w14:textId="77777777" w:rsidR="0051296A" w:rsidRPr="007437BA" w:rsidRDefault="0051296A" w:rsidP="0051296A">
      <w:pPr>
        <w:ind w:left="2700" w:hanging="540"/>
        <w:rPr>
          <w:rFonts w:ascii="Times New Roman" w:hAnsi="Times New Roman" w:cs="Times New Roman"/>
          <w:sz w:val="22"/>
          <w:szCs w:val="22"/>
        </w:rPr>
      </w:pPr>
      <w:r w:rsidRPr="007437BA">
        <w:rPr>
          <w:rFonts w:ascii="Times New Roman" w:hAnsi="Times New Roman" w:cs="Times New Roman"/>
          <w:sz w:val="22"/>
          <w:szCs w:val="22"/>
        </w:rPr>
        <w:t>2.</w:t>
      </w:r>
      <w:r w:rsidRPr="007437BA">
        <w:rPr>
          <w:rFonts w:ascii="Times New Roman" w:hAnsi="Times New Roman" w:cs="Times New Roman"/>
          <w:sz w:val="22"/>
          <w:szCs w:val="22"/>
        </w:rPr>
        <w:tab/>
        <w:t>a primary instructor (a licensed health professional or a health educator with baccalaureate degree);</w:t>
      </w:r>
    </w:p>
    <w:p w14:paraId="1633DFC2" w14:textId="77777777" w:rsidR="0051296A" w:rsidRPr="007437BA" w:rsidRDefault="0051296A" w:rsidP="0051296A">
      <w:pPr>
        <w:rPr>
          <w:rFonts w:ascii="Times New Roman" w:hAnsi="Times New Roman" w:cs="Times New Roman"/>
          <w:sz w:val="22"/>
          <w:szCs w:val="22"/>
        </w:rPr>
      </w:pPr>
    </w:p>
    <w:p w14:paraId="5F1BCF05" w14:textId="77777777" w:rsidR="0051296A" w:rsidRPr="007437BA" w:rsidRDefault="0051296A" w:rsidP="0051296A">
      <w:pPr>
        <w:ind w:left="2700" w:hanging="540"/>
        <w:rPr>
          <w:rFonts w:ascii="Times New Roman" w:hAnsi="Times New Roman" w:cs="Times New Roman"/>
          <w:sz w:val="22"/>
          <w:szCs w:val="22"/>
        </w:rPr>
      </w:pPr>
      <w:r w:rsidRPr="007437BA">
        <w:rPr>
          <w:rFonts w:ascii="Times New Roman" w:hAnsi="Times New Roman" w:cs="Times New Roman"/>
          <w:sz w:val="22"/>
          <w:szCs w:val="22"/>
        </w:rPr>
        <w:t>3.</w:t>
      </w:r>
      <w:r w:rsidRPr="007437BA">
        <w:rPr>
          <w:rFonts w:ascii="Times New Roman" w:hAnsi="Times New Roman" w:cs="Times New Roman"/>
          <w:sz w:val="22"/>
          <w:szCs w:val="22"/>
        </w:rPr>
        <w:tab/>
        <w:t>a pre and post assessment for each participant which shall be kept as part of the member's record;</w:t>
      </w:r>
    </w:p>
    <w:p w14:paraId="48E1DFD6" w14:textId="77777777" w:rsidR="0051296A" w:rsidRPr="007437BA" w:rsidRDefault="0051296A" w:rsidP="0051296A">
      <w:pPr>
        <w:rPr>
          <w:rFonts w:ascii="Times New Roman" w:hAnsi="Times New Roman" w:cs="Times New Roman"/>
          <w:sz w:val="22"/>
          <w:szCs w:val="22"/>
        </w:rPr>
      </w:pPr>
    </w:p>
    <w:p w14:paraId="1C54F999" w14:textId="77777777" w:rsidR="0051296A" w:rsidRPr="007437BA" w:rsidRDefault="0051296A" w:rsidP="0051296A">
      <w:pPr>
        <w:ind w:left="2700" w:hanging="540"/>
        <w:rPr>
          <w:rFonts w:ascii="Times New Roman" w:hAnsi="Times New Roman" w:cs="Times New Roman"/>
          <w:sz w:val="22"/>
          <w:szCs w:val="22"/>
        </w:rPr>
      </w:pPr>
      <w:r w:rsidRPr="007437BA">
        <w:rPr>
          <w:rFonts w:ascii="Times New Roman" w:hAnsi="Times New Roman" w:cs="Times New Roman"/>
          <w:sz w:val="22"/>
          <w:szCs w:val="22"/>
        </w:rPr>
        <w:t>4.</w:t>
      </w:r>
      <w:r w:rsidRPr="007437BA">
        <w:rPr>
          <w:rFonts w:ascii="Times New Roman" w:hAnsi="Times New Roman" w:cs="Times New Roman"/>
          <w:sz w:val="22"/>
          <w:szCs w:val="22"/>
        </w:rPr>
        <w:tab/>
        <w:t>an advisory committee which may be part of an overall patient education advisory committee; and</w:t>
      </w:r>
    </w:p>
    <w:p w14:paraId="02F828CB" w14:textId="77777777" w:rsidR="0051296A" w:rsidRPr="007437BA" w:rsidRDefault="0051296A" w:rsidP="0051296A">
      <w:pPr>
        <w:rPr>
          <w:rFonts w:ascii="Times New Roman" w:hAnsi="Times New Roman" w:cs="Times New Roman"/>
          <w:sz w:val="22"/>
          <w:szCs w:val="22"/>
        </w:rPr>
      </w:pPr>
    </w:p>
    <w:p w14:paraId="0541AECB" w14:textId="77777777" w:rsidR="0051296A" w:rsidRPr="007437BA" w:rsidRDefault="0051296A" w:rsidP="0051296A">
      <w:pPr>
        <w:ind w:left="2700" w:hanging="540"/>
        <w:rPr>
          <w:rFonts w:ascii="Times New Roman" w:hAnsi="Times New Roman" w:cs="Times New Roman"/>
          <w:sz w:val="22"/>
          <w:szCs w:val="22"/>
        </w:rPr>
      </w:pPr>
      <w:r w:rsidRPr="007437BA">
        <w:rPr>
          <w:rFonts w:ascii="Times New Roman" w:hAnsi="Times New Roman" w:cs="Times New Roman"/>
          <w:sz w:val="22"/>
          <w:szCs w:val="22"/>
        </w:rPr>
        <w:t>5.</w:t>
      </w:r>
      <w:r w:rsidRPr="007437BA">
        <w:rPr>
          <w:rFonts w:ascii="Times New Roman" w:hAnsi="Times New Roman" w:cs="Times New Roman"/>
          <w:sz w:val="22"/>
          <w:szCs w:val="22"/>
        </w:rPr>
        <w:tab/>
        <w:t>a physician referral for all participants.</w:t>
      </w:r>
    </w:p>
    <w:p w14:paraId="43DB5A52" w14:textId="77777777" w:rsidR="0051296A" w:rsidRPr="007437BA" w:rsidRDefault="0051296A" w:rsidP="0051296A">
      <w:pPr>
        <w:rPr>
          <w:rFonts w:ascii="Times New Roman" w:hAnsi="Times New Roman" w:cs="Times New Roman"/>
          <w:sz w:val="22"/>
          <w:szCs w:val="22"/>
        </w:rPr>
      </w:pPr>
    </w:p>
    <w:p w14:paraId="5124CB94" w14:textId="77777777" w:rsidR="0051296A" w:rsidRPr="007437BA" w:rsidRDefault="00AE3398" w:rsidP="0051296A">
      <w:pPr>
        <w:ind w:left="2160" w:hanging="540"/>
        <w:rPr>
          <w:rFonts w:ascii="Times New Roman" w:hAnsi="Times New Roman" w:cs="Times New Roman"/>
          <w:sz w:val="22"/>
          <w:szCs w:val="22"/>
        </w:rPr>
      </w:pPr>
      <w:r w:rsidRPr="00AE3398">
        <w:rPr>
          <w:rFonts w:ascii="Times New Roman" w:hAnsi="Times New Roman" w:cs="Times New Roman"/>
          <w:noProof/>
          <w:sz w:val="22"/>
          <w:szCs w:val="22"/>
        </w:rPr>
        <mc:AlternateContent>
          <mc:Choice Requires="wps">
            <w:drawing>
              <wp:anchor distT="0" distB="0" distL="114300" distR="114300" simplePos="0" relativeHeight="251670016" behindDoc="0" locked="0" layoutInCell="1" allowOverlap="1" wp14:anchorId="466B2F2C" wp14:editId="18FD9084">
                <wp:simplePos x="0" y="0"/>
                <wp:positionH relativeFrom="column">
                  <wp:posOffset>-51613</wp:posOffset>
                </wp:positionH>
                <wp:positionV relativeFrom="paragraph">
                  <wp:posOffset>459740</wp:posOffset>
                </wp:positionV>
                <wp:extent cx="864524" cy="365760"/>
                <wp:effectExtent l="0" t="0" r="0" b="0"/>
                <wp:wrapNone/>
                <wp:docPr id="7" name="Text Box 7"/>
                <wp:cNvGraphicFramePr/>
                <a:graphic xmlns:a="http://schemas.openxmlformats.org/drawingml/2006/main">
                  <a:graphicData uri="http://schemas.microsoft.com/office/word/2010/wordprocessingShape">
                    <wps:wsp>
                      <wps:cNvSpPr txBox="1"/>
                      <wps:spPr>
                        <a:xfrm>
                          <a:off x="0" y="0"/>
                          <a:ext cx="864524" cy="365760"/>
                        </a:xfrm>
                        <a:prstGeom prst="rect">
                          <a:avLst/>
                        </a:prstGeom>
                        <a:solidFill>
                          <a:schemeClr val="lt1"/>
                        </a:solidFill>
                        <a:ln w="9525">
                          <a:noFill/>
                        </a:ln>
                        <a:effectLst/>
                      </wps:spPr>
                      <wps:style>
                        <a:lnRef idx="0">
                          <a:schemeClr val="accent1"/>
                        </a:lnRef>
                        <a:fillRef idx="0">
                          <a:schemeClr val="accent1"/>
                        </a:fillRef>
                        <a:effectRef idx="0">
                          <a:schemeClr val="accent1"/>
                        </a:effectRef>
                        <a:fontRef idx="minor">
                          <a:schemeClr val="dk1"/>
                        </a:fontRef>
                      </wps:style>
                      <wps:txbx>
                        <w:txbxContent>
                          <w:p w14:paraId="75F7419F" w14:textId="77777777" w:rsidR="00D86FDB" w:rsidRPr="005C5DDF" w:rsidRDefault="00D86FDB" w:rsidP="00BB6CA7">
                            <w:pPr>
                              <w:pBdr>
                                <w:left w:val="single" w:sz="4" w:space="4" w:color="auto"/>
                              </w:pBdr>
                              <w:rPr>
                                <w:rFonts w:ascii="Times New Roman" w:hAnsi="Times New Roman"/>
                                <w:sz w:val="18"/>
                                <w:szCs w:val="18"/>
                              </w:rPr>
                            </w:pPr>
                            <w:r w:rsidRPr="005C5DDF">
                              <w:rPr>
                                <w:rFonts w:ascii="Times New Roman" w:hAnsi="Times New Roman"/>
                                <w:sz w:val="18"/>
                                <w:szCs w:val="18"/>
                              </w:rPr>
                              <w:t>Eff</w:t>
                            </w:r>
                            <w:r>
                              <w:rPr>
                                <w:rFonts w:ascii="Times New Roman" w:hAnsi="Times New Roman"/>
                                <w:sz w:val="18"/>
                                <w:szCs w:val="18"/>
                              </w:rPr>
                              <w:t>ective 12/01/20</w:t>
                            </w:r>
                            <w:r w:rsidRPr="005C5DDF">
                              <w:rPr>
                                <w:rFonts w:ascii="Times New Roman" w:hAnsi="Times New Roman"/>
                                <w:sz w:val="18"/>
                                <w:szCs w:val="18"/>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B2F2C" id="Text Box 7" o:spid="_x0000_s1031" type="#_x0000_t202" style="position:absolute;left:0;text-align:left;margin-left:-4.05pt;margin-top:36.2pt;width:68.05pt;height:28.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" fillcolor="white [3201]" stroked="f">
                <v:textbox>
                  <w:txbxContent>
                    <w:p w14:paraId="75F7419F" w14:textId="77777777" w:rsidR="00D86FDB" w:rsidRPr="005C5DDF" w:rsidRDefault="00D86FDB" w:rsidP="00BB6CA7">
                      <w:pPr>
                        <w:pBdr>
                          <w:left w:val="single" w:sz="4" w:space="4" w:color="auto"/>
                        </w:pBdr>
                        <w:rPr>
                          <w:rFonts w:ascii="Times New Roman" w:hAnsi="Times New Roman"/>
                          <w:sz w:val="18"/>
                          <w:szCs w:val="18"/>
                        </w:rPr>
                      </w:pPr>
                      <w:r w:rsidRPr="005C5DDF">
                        <w:rPr>
                          <w:rFonts w:ascii="Times New Roman" w:hAnsi="Times New Roman"/>
                          <w:sz w:val="18"/>
                          <w:szCs w:val="18"/>
                        </w:rPr>
                        <w:t>Eff</w:t>
                      </w:r>
                      <w:r>
                        <w:rPr>
                          <w:rFonts w:ascii="Times New Roman" w:hAnsi="Times New Roman"/>
                          <w:sz w:val="18"/>
                          <w:szCs w:val="18"/>
                        </w:rPr>
                        <w:t>ective 12/01/20</w:t>
                      </w:r>
                      <w:r w:rsidRPr="005C5DDF">
                        <w:rPr>
                          <w:rFonts w:ascii="Times New Roman" w:hAnsi="Times New Roman"/>
                          <w:sz w:val="18"/>
                          <w:szCs w:val="18"/>
                        </w:rPr>
                        <w:t>16</w:t>
                      </w:r>
                    </w:p>
                  </w:txbxContent>
                </v:textbox>
              </v:shape>
            </w:pict>
          </mc:Fallback>
        </mc:AlternateContent>
      </w:r>
      <w:r w:rsidR="0051296A" w:rsidRPr="007437BA">
        <w:rPr>
          <w:rFonts w:ascii="Times New Roman" w:hAnsi="Times New Roman" w:cs="Times New Roman"/>
          <w:sz w:val="22"/>
          <w:szCs w:val="22"/>
        </w:rPr>
        <w:t>C.</w:t>
      </w:r>
      <w:r w:rsidR="0051296A" w:rsidRPr="007437BA">
        <w:rPr>
          <w:rFonts w:ascii="Times New Roman" w:hAnsi="Times New Roman" w:cs="Times New Roman"/>
          <w:sz w:val="22"/>
          <w:szCs w:val="22"/>
        </w:rPr>
        <w:tab/>
        <w:t xml:space="preserve">Reimbursement for Ambulatory Diabetes Education and Follow-Up (ADEF) Services, or for similar services approved by a Centers for Medicare and Medicaid Services (CMS) approved national accreditation organization, will be reimbursed when a provider enrolled with the Maine Diabetes </w:t>
      </w:r>
      <w:r w:rsidR="004B3E3B">
        <w:rPr>
          <w:rFonts w:ascii="Times New Roman" w:hAnsi="Times New Roman" w:cs="Times New Roman"/>
          <w:sz w:val="22"/>
          <w:szCs w:val="22"/>
        </w:rPr>
        <w:t xml:space="preserve">Prevention and </w:t>
      </w:r>
      <w:r w:rsidR="0051296A" w:rsidRPr="007437BA">
        <w:rPr>
          <w:rFonts w:ascii="Times New Roman" w:hAnsi="Times New Roman" w:cs="Times New Roman"/>
          <w:sz w:val="22"/>
          <w:szCs w:val="22"/>
        </w:rPr>
        <w:t>Control Pro</w:t>
      </w:r>
      <w:r w:rsidR="004B3E3B">
        <w:rPr>
          <w:rFonts w:ascii="Times New Roman" w:hAnsi="Times New Roman" w:cs="Times New Roman"/>
          <w:sz w:val="22"/>
          <w:szCs w:val="22"/>
        </w:rPr>
        <w:t>grams</w:t>
      </w:r>
      <w:r w:rsidR="0051296A" w:rsidRPr="007437BA">
        <w:rPr>
          <w:rFonts w:ascii="Times New Roman" w:hAnsi="Times New Roman" w:cs="Times New Roman"/>
          <w:sz w:val="22"/>
          <w:szCs w:val="22"/>
        </w:rPr>
        <w:t xml:space="preserve"> furnishes this service to a MaineCare member whose physician has prescribed this program for the management of the member's diabetes. The service is:</w:t>
      </w:r>
    </w:p>
    <w:p w14:paraId="0BA2C87B" w14:textId="77777777" w:rsidR="0051296A" w:rsidRPr="007437BA" w:rsidRDefault="0051296A" w:rsidP="0051296A">
      <w:pPr>
        <w:rPr>
          <w:rFonts w:ascii="Times New Roman" w:hAnsi="Times New Roman" w:cs="Times New Roman"/>
          <w:sz w:val="22"/>
          <w:szCs w:val="22"/>
        </w:rPr>
      </w:pPr>
    </w:p>
    <w:p w14:paraId="7EF1D6BE" w14:textId="77777777" w:rsidR="0051296A" w:rsidRPr="007437BA" w:rsidRDefault="0051296A" w:rsidP="0051296A">
      <w:pPr>
        <w:ind w:left="2700" w:hanging="540"/>
        <w:rPr>
          <w:rFonts w:ascii="Times New Roman" w:hAnsi="Times New Roman" w:cs="Times New Roman"/>
          <w:sz w:val="22"/>
          <w:szCs w:val="22"/>
        </w:rPr>
      </w:pPr>
      <w:r w:rsidRPr="007437BA">
        <w:rPr>
          <w:rFonts w:ascii="Times New Roman" w:hAnsi="Times New Roman" w:cs="Times New Roman"/>
          <w:sz w:val="22"/>
          <w:szCs w:val="22"/>
        </w:rPr>
        <w:t>1.</w:t>
      </w:r>
      <w:r w:rsidRPr="007437BA">
        <w:rPr>
          <w:rFonts w:ascii="Times New Roman" w:hAnsi="Times New Roman" w:cs="Times New Roman"/>
          <w:sz w:val="22"/>
          <w:szCs w:val="22"/>
        </w:rPr>
        <w:tab/>
        <w:t>a pre-assessment interview to determine the member's knowledge, skills and attitudes about diabetes management and to develop an individualized education plan and behavior change goals;</w:t>
      </w:r>
    </w:p>
    <w:p w14:paraId="1EC842D8" w14:textId="77777777" w:rsidR="0051296A" w:rsidRPr="007437BA" w:rsidRDefault="0051296A" w:rsidP="0051296A">
      <w:pPr>
        <w:rPr>
          <w:rFonts w:ascii="Times New Roman" w:hAnsi="Times New Roman" w:cs="Times New Roman"/>
          <w:sz w:val="22"/>
          <w:szCs w:val="22"/>
        </w:rPr>
      </w:pPr>
    </w:p>
    <w:p w14:paraId="03B909DA" w14:textId="77777777" w:rsidR="0051296A" w:rsidRPr="007437BA" w:rsidRDefault="0051296A" w:rsidP="0051296A">
      <w:pPr>
        <w:ind w:left="2700" w:hanging="540"/>
        <w:rPr>
          <w:rFonts w:ascii="Times New Roman" w:hAnsi="Times New Roman" w:cs="Times New Roman"/>
          <w:sz w:val="22"/>
          <w:szCs w:val="22"/>
        </w:rPr>
      </w:pPr>
      <w:r w:rsidRPr="007437BA">
        <w:rPr>
          <w:rFonts w:ascii="Times New Roman" w:hAnsi="Times New Roman" w:cs="Times New Roman"/>
          <w:sz w:val="22"/>
          <w:szCs w:val="22"/>
        </w:rPr>
        <w:t>2.</w:t>
      </w:r>
      <w:r w:rsidRPr="007437BA">
        <w:rPr>
          <w:rFonts w:ascii="Times New Roman" w:hAnsi="Times New Roman" w:cs="Times New Roman"/>
          <w:sz w:val="22"/>
          <w:szCs w:val="22"/>
        </w:rPr>
        <w:tab/>
        <w:t>a group class instruction covering the comprehensive curriculum outlined by the Maine Diabetes Control Project and based on the individualized education plan;</w:t>
      </w:r>
    </w:p>
    <w:p w14:paraId="6CBB9834" w14:textId="77777777" w:rsidR="0051296A" w:rsidRPr="007437BA" w:rsidRDefault="0051296A" w:rsidP="0051296A">
      <w:pPr>
        <w:rPr>
          <w:rFonts w:ascii="Times New Roman" w:hAnsi="Times New Roman" w:cs="Times New Roman"/>
          <w:sz w:val="22"/>
          <w:szCs w:val="22"/>
        </w:rPr>
      </w:pPr>
    </w:p>
    <w:p w14:paraId="73CB02F1" w14:textId="77777777" w:rsidR="0051296A" w:rsidRPr="007437BA" w:rsidRDefault="0051296A" w:rsidP="0051296A">
      <w:pPr>
        <w:ind w:left="2700" w:hanging="540"/>
        <w:rPr>
          <w:rFonts w:ascii="Times New Roman" w:hAnsi="Times New Roman" w:cs="Times New Roman"/>
          <w:sz w:val="22"/>
          <w:szCs w:val="22"/>
        </w:rPr>
      </w:pPr>
      <w:r w:rsidRPr="007437BA">
        <w:rPr>
          <w:rFonts w:ascii="Times New Roman" w:hAnsi="Times New Roman" w:cs="Times New Roman"/>
          <w:sz w:val="22"/>
          <w:szCs w:val="22"/>
        </w:rPr>
        <w:t>3.</w:t>
      </w:r>
      <w:r w:rsidRPr="007437BA">
        <w:rPr>
          <w:rFonts w:ascii="Times New Roman" w:hAnsi="Times New Roman" w:cs="Times New Roman"/>
          <w:sz w:val="22"/>
          <w:szCs w:val="22"/>
        </w:rPr>
        <w:tab/>
        <w:t>a meal planning interview to determine the member's knowledge, skills and attitudes about meal planning and to develop an individualized meal plan and behavior change goals;</w:t>
      </w:r>
    </w:p>
    <w:p w14:paraId="4E3CC1B9" w14:textId="77777777" w:rsidR="0051296A" w:rsidRPr="007437BA" w:rsidRDefault="0051296A" w:rsidP="0051296A">
      <w:pPr>
        <w:rPr>
          <w:rFonts w:ascii="Times New Roman" w:hAnsi="Times New Roman" w:cs="Times New Roman"/>
          <w:sz w:val="22"/>
          <w:szCs w:val="22"/>
        </w:rPr>
      </w:pPr>
    </w:p>
    <w:p w14:paraId="0BE0BEE3" w14:textId="77777777" w:rsidR="0051296A" w:rsidRPr="007437BA" w:rsidRDefault="0051296A" w:rsidP="0051296A">
      <w:pPr>
        <w:ind w:left="2700" w:hanging="540"/>
        <w:rPr>
          <w:rFonts w:ascii="Times New Roman" w:hAnsi="Times New Roman" w:cs="Times New Roman"/>
          <w:sz w:val="22"/>
          <w:szCs w:val="22"/>
        </w:rPr>
      </w:pPr>
      <w:r w:rsidRPr="007437BA">
        <w:rPr>
          <w:rFonts w:ascii="Times New Roman" w:hAnsi="Times New Roman" w:cs="Times New Roman"/>
          <w:sz w:val="22"/>
          <w:szCs w:val="22"/>
        </w:rPr>
        <w:t>4.</w:t>
      </w:r>
      <w:r w:rsidRPr="007437BA">
        <w:rPr>
          <w:rFonts w:ascii="Times New Roman" w:hAnsi="Times New Roman" w:cs="Times New Roman"/>
          <w:sz w:val="22"/>
          <w:szCs w:val="22"/>
        </w:rPr>
        <w:tab/>
        <w:t>a post-service interview to assess and document what the member has learned during the service, and to develop a plan for follow-up sessions to address the component areas not learned in the class series, and finalize behavioral goals; and</w:t>
      </w:r>
    </w:p>
    <w:p w14:paraId="4807B46D" w14:textId="77777777" w:rsidR="0051296A" w:rsidRPr="007437BA" w:rsidRDefault="0051296A" w:rsidP="0051296A">
      <w:pPr>
        <w:rPr>
          <w:rFonts w:ascii="Times New Roman" w:hAnsi="Times New Roman" w:cs="Times New Roman"/>
          <w:sz w:val="22"/>
          <w:szCs w:val="22"/>
        </w:rPr>
      </w:pPr>
    </w:p>
    <w:p w14:paraId="6AA188A5" w14:textId="77777777" w:rsidR="0051296A" w:rsidRPr="007437BA" w:rsidRDefault="0051296A" w:rsidP="0051296A">
      <w:pPr>
        <w:ind w:left="2700" w:hanging="540"/>
        <w:rPr>
          <w:rFonts w:ascii="Times New Roman" w:hAnsi="Times New Roman" w:cs="Times New Roman"/>
          <w:sz w:val="22"/>
          <w:szCs w:val="22"/>
        </w:rPr>
      </w:pPr>
      <w:r w:rsidRPr="007437BA">
        <w:rPr>
          <w:rFonts w:ascii="Times New Roman" w:hAnsi="Times New Roman" w:cs="Times New Roman"/>
          <w:sz w:val="22"/>
          <w:szCs w:val="22"/>
        </w:rPr>
        <w:t>5.</w:t>
      </w:r>
      <w:r w:rsidRPr="007437BA">
        <w:rPr>
          <w:rFonts w:ascii="Times New Roman" w:hAnsi="Times New Roman" w:cs="Times New Roman"/>
          <w:sz w:val="22"/>
          <w:szCs w:val="22"/>
        </w:rPr>
        <w:tab/>
        <w:t>follow-up contacts to reassess and reinforce self-care skills, evaluate learning retention and progress toward achieving the member's behavior change goals. At a minimum, three-month, six-month, and one-year follow-up visits from the date of the last class are required to complete the member's participation in the service.</w:t>
      </w:r>
    </w:p>
    <w:p w14:paraId="520413FB" w14:textId="77777777" w:rsidR="0051296A" w:rsidRPr="007437BA" w:rsidRDefault="0051296A" w:rsidP="000E2AFB">
      <w:pPr>
        <w:rPr>
          <w:rFonts w:ascii="Times New Roman" w:hAnsi="Times New Roman" w:cs="Times New Roman"/>
          <w:sz w:val="22"/>
          <w:szCs w:val="22"/>
        </w:rPr>
      </w:pPr>
      <w:r w:rsidRPr="007437BA">
        <w:rPr>
          <w:rFonts w:ascii="Times New Roman" w:hAnsi="Times New Roman" w:cs="Times New Roman"/>
          <w:sz w:val="22"/>
          <w:szCs w:val="22"/>
        </w:rPr>
        <w:br w:type="page"/>
      </w:r>
      <w:r w:rsidRPr="007437BA">
        <w:rPr>
          <w:rFonts w:ascii="Times New Roman" w:hAnsi="Times New Roman" w:cs="Times New Roman"/>
          <w:sz w:val="22"/>
          <w:szCs w:val="22"/>
        </w:rPr>
        <w:lastRenderedPageBreak/>
        <w:t>31.04</w:t>
      </w:r>
      <w:r w:rsidRPr="007437BA">
        <w:rPr>
          <w:rFonts w:ascii="Times New Roman" w:hAnsi="Times New Roman" w:cs="Times New Roman"/>
          <w:sz w:val="22"/>
          <w:szCs w:val="22"/>
        </w:rPr>
        <w:tab/>
      </w:r>
      <w:r w:rsidRPr="007437BA">
        <w:rPr>
          <w:rFonts w:ascii="Times New Roman" w:hAnsi="Times New Roman" w:cs="Times New Roman"/>
          <w:b/>
          <w:sz w:val="22"/>
          <w:szCs w:val="22"/>
        </w:rPr>
        <w:t>COVERED SERVICES</w:t>
      </w:r>
      <w:r w:rsidRPr="007437BA">
        <w:rPr>
          <w:rFonts w:ascii="Times New Roman" w:hAnsi="Times New Roman" w:cs="Times New Roman"/>
          <w:sz w:val="22"/>
          <w:szCs w:val="22"/>
        </w:rPr>
        <w:t xml:space="preserve"> (cont.)</w:t>
      </w:r>
    </w:p>
    <w:p w14:paraId="017F6F8F" w14:textId="77777777" w:rsidR="0051296A" w:rsidRPr="007437BA" w:rsidRDefault="0051296A" w:rsidP="0051296A">
      <w:pPr>
        <w:rPr>
          <w:rFonts w:ascii="Times New Roman" w:hAnsi="Times New Roman" w:cs="Times New Roman"/>
          <w:sz w:val="22"/>
          <w:szCs w:val="22"/>
        </w:rPr>
      </w:pPr>
    </w:p>
    <w:p w14:paraId="10E77F98" w14:textId="77777777" w:rsidR="0051296A" w:rsidRPr="007437BA" w:rsidRDefault="0051296A" w:rsidP="0051296A">
      <w:pPr>
        <w:ind w:left="2160"/>
        <w:rPr>
          <w:rFonts w:ascii="Times New Roman" w:hAnsi="Times New Roman" w:cs="Times New Roman"/>
          <w:sz w:val="22"/>
          <w:szCs w:val="22"/>
        </w:rPr>
      </w:pPr>
      <w:r w:rsidRPr="007437BA">
        <w:rPr>
          <w:rFonts w:ascii="Times New Roman" w:hAnsi="Times New Roman" w:cs="Times New Roman"/>
          <w:sz w:val="22"/>
          <w:szCs w:val="22"/>
        </w:rPr>
        <w:t>When the MaineCare member is under age 21, this service will also be reimbursed when provided to the person/people who provide the member's daily</w:t>
      </w:r>
      <w:r w:rsidR="00EC0CDF">
        <w:rPr>
          <w:rFonts w:ascii="Times New Roman" w:hAnsi="Times New Roman" w:cs="Times New Roman"/>
          <w:sz w:val="22"/>
          <w:szCs w:val="22"/>
        </w:rPr>
        <w:t> </w:t>
      </w:r>
      <w:r w:rsidRPr="007437BA">
        <w:rPr>
          <w:rFonts w:ascii="Times New Roman" w:hAnsi="Times New Roman" w:cs="Times New Roman"/>
          <w:sz w:val="22"/>
          <w:szCs w:val="22"/>
        </w:rPr>
        <w:t>care.</w:t>
      </w:r>
    </w:p>
    <w:p w14:paraId="1C169801" w14:textId="77777777" w:rsidR="0051296A" w:rsidRPr="007437BA" w:rsidRDefault="00206B80" w:rsidP="0051296A">
      <w:pPr>
        <w:rPr>
          <w:rFonts w:ascii="Times New Roman" w:hAnsi="Times New Roman" w:cs="Times New Roman"/>
          <w:sz w:val="22"/>
          <w:szCs w:val="22"/>
        </w:rPr>
      </w:pPr>
      <w:r w:rsidRPr="00374284">
        <w:rPr>
          <w:rFonts w:ascii="Times New Roman" w:hAnsi="Times New Roman" w:cs="Times New Roman"/>
          <w:noProof/>
          <w:sz w:val="22"/>
          <w:szCs w:val="22"/>
        </w:rPr>
        <mc:AlternateContent>
          <mc:Choice Requires="wps">
            <w:drawing>
              <wp:anchor distT="0" distB="0" distL="114300" distR="114300" simplePos="0" relativeHeight="251672064" behindDoc="0" locked="0" layoutInCell="1" allowOverlap="1" wp14:anchorId="529DD026" wp14:editId="0B47247D">
                <wp:simplePos x="0" y="0"/>
                <wp:positionH relativeFrom="column">
                  <wp:posOffset>175260</wp:posOffset>
                </wp:positionH>
                <wp:positionV relativeFrom="paragraph">
                  <wp:posOffset>142875</wp:posOffset>
                </wp:positionV>
                <wp:extent cx="767715" cy="3093720"/>
                <wp:effectExtent l="0" t="0" r="0" b="0"/>
                <wp:wrapNone/>
                <wp:docPr id="8" name="Text Box 8"/>
                <wp:cNvGraphicFramePr/>
                <a:graphic xmlns:a="http://schemas.openxmlformats.org/drawingml/2006/main">
                  <a:graphicData uri="http://schemas.microsoft.com/office/word/2010/wordprocessingShape">
                    <wps:wsp>
                      <wps:cNvSpPr txBox="1"/>
                      <wps:spPr>
                        <a:xfrm>
                          <a:off x="0" y="0"/>
                          <a:ext cx="767715" cy="3093720"/>
                        </a:xfrm>
                        <a:prstGeom prst="rect">
                          <a:avLst/>
                        </a:prstGeom>
                        <a:solidFill>
                          <a:schemeClr val="lt1"/>
                        </a:solidFill>
                        <a:ln w="9525">
                          <a:noFill/>
                        </a:ln>
                        <a:effectLst/>
                      </wps:spPr>
                      <wps:style>
                        <a:lnRef idx="0">
                          <a:schemeClr val="accent1"/>
                        </a:lnRef>
                        <a:fillRef idx="0">
                          <a:schemeClr val="accent1"/>
                        </a:fillRef>
                        <a:effectRef idx="0">
                          <a:schemeClr val="accent1"/>
                        </a:effectRef>
                        <a:fontRef idx="minor">
                          <a:schemeClr val="dk1"/>
                        </a:fontRef>
                      </wps:style>
                      <wps:txbx>
                        <w:txbxContent>
                          <w:p w14:paraId="18654115" w14:textId="77777777" w:rsidR="00D86FDB" w:rsidRDefault="00D86FDB" w:rsidP="00BB6CA7">
                            <w:pPr>
                              <w:pBdr>
                                <w:left w:val="single" w:sz="4" w:space="4" w:color="auto"/>
                              </w:pBdr>
                              <w:rPr>
                                <w:rFonts w:ascii="Times New Roman" w:hAnsi="Times New Roman"/>
                                <w:sz w:val="18"/>
                                <w:szCs w:val="18"/>
                              </w:rPr>
                            </w:pPr>
                          </w:p>
                          <w:p w14:paraId="7F7E89F5" w14:textId="77777777" w:rsidR="00D86FDB" w:rsidRDefault="00D86FDB" w:rsidP="00BB6CA7">
                            <w:pPr>
                              <w:pBdr>
                                <w:left w:val="single" w:sz="4" w:space="4" w:color="auto"/>
                              </w:pBdr>
                              <w:rPr>
                                <w:rFonts w:ascii="Times New Roman" w:hAnsi="Times New Roman"/>
                                <w:sz w:val="18"/>
                                <w:szCs w:val="18"/>
                              </w:rPr>
                            </w:pPr>
                          </w:p>
                          <w:p w14:paraId="347F7936" w14:textId="77777777" w:rsidR="00D86FDB" w:rsidRDefault="00D86FDB" w:rsidP="00BB6CA7">
                            <w:pPr>
                              <w:pBdr>
                                <w:left w:val="single" w:sz="4" w:space="4" w:color="auto"/>
                              </w:pBdr>
                              <w:rPr>
                                <w:rFonts w:ascii="Times New Roman" w:hAnsi="Times New Roman"/>
                                <w:sz w:val="18"/>
                                <w:szCs w:val="18"/>
                              </w:rPr>
                            </w:pPr>
                          </w:p>
                          <w:p w14:paraId="1959D42D" w14:textId="77777777" w:rsidR="00D86FDB" w:rsidRDefault="00D86FDB" w:rsidP="00BB6CA7">
                            <w:pPr>
                              <w:pBdr>
                                <w:left w:val="single" w:sz="4" w:space="4" w:color="auto"/>
                              </w:pBdr>
                              <w:rPr>
                                <w:rFonts w:ascii="Times New Roman" w:hAnsi="Times New Roman"/>
                                <w:sz w:val="18"/>
                                <w:szCs w:val="18"/>
                              </w:rPr>
                            </w:pPr>
                          </w:p>
                          <w:p w14:paraId="262D87BC" w14:textId="77777777" w:rsidR="00D86FDB" w:rsidRDefault="00D86FDB" w:rsidP="00BB6CA7">
                            <w:pPr>
                              <w:pBdr>
                                <w:left w:val="single" w:sz="4" w:space="4" w:color="auto"/>
                              </w:pBdr>
                              <w:rPr>
                                <w:rFonts w:ascii="Times New Roman" w:hAnsi="Times New Roman"/>
                                <w:sz w:val="18"/>
                                <w:szCs w:val="18"/>
                              </w:rPr>
                            </w:pPr>
                          </w:p>
                          <w:p w14:paraId="3BBCF26A" w14:textId="77777777" w:rsidR="00D86FDB" w:rsidRDefault="00D86FDB" w:rsidP="00BB6CA7">
                            <w:pPr>
                              <w:pBdr>
                                <w:left w:val="single" w:sz="4" w:space="4" w:color="auto"/>
                              </w:pBdr>
                              <w:rPr>
                                <w:rFonts w:ascii="Times New Roman" w:hAnsi="Times New Roman"/>
                                <w:sz w:val="18"/>
                                <w:szCs w:val="18"/>
                              </w:rPr>
                            </w:pPr>
                          </w:p>
                          <w:p w14:paraId="5AACB269" w14:textId="77777777" w:rsidR="00D86FDB" w:rsidRDefault="00D86FDB" w:rsidP="00BB6CA7">
                            <w:pPr>
                              <w:pBdr>
                                <w:left w:val="single" w:sz="4" w:space="4" w:color="auto"/>
                              </w:pBdr>
                              <w:rPr>
                                <w:rFonts w:ascii="Times New Roman" w:hAnsi="Times New Roman"/>
                                <w:sz w:val="18"/>
                                <w:szCs w:val="18"/>
                              </w:rPr>
                            </w:pPr>
                          </w:p>
                          <w:p w14:paraId="2E45412F" w14:textId="77777777" w:rsidR="00D86FDB" w:rsidRDefault="00D86FDB" w:rsidP="00BB6CA7">
                            <w:pPr>
                              <w:pBdr>
                                <w:left w:val="single" w:sz="4" w:space="4" w:color="auto"/>
                              </w:pBdr>
                              <w:rPr>
                                <w:rFonts w:ascii="Times New Roman" w:hAnsi="Times New Roman"/>
                                <w:sz w:val="18"/>
                                <w:szCs w:val="18"/>
                              </w:rPr>
                            </w:pPr>
                          </w:p>
                          <w:p w14:paraId="31E27627" w14:textId="77777777" w:rsidR="00D86FDB" w:rsidRDefault="00D86FDB" w:rsidP="00BB6CA7">
                            <w:pPr>
                              <w:pBdr>
                                <w:left w:val="single" w:sz="4" w:space="4" w:color="auto"/>
                              </w:pBdr>
                              <w:rPr>
                                <w:rFonts w:ascii="Times New Roman" w:hAnsi="Times New Roman"/>
                                <w:sz w:val="18"/>
                                <w:szCs w:val="18"/>
                              </w:rPr>
                            </w:pPr>
                          </w:p>
                          <w:p w14:paraId="57DB73FC" w14:textId="77777777" w:rsidR="00D86FDB" w:rsidRDefault="00D86FDB" w:rsidP="00BB6CA7">
                            <w:pPr>
                              <w:pBdr>
                                <w:left w:val="single" w:sz="4" w:space="4" w:color="auto"/>
                              </w:pBdr>
                              <w:rPr>
                                <w:rFonts w:ascii="Times New Roman" w:hAnsi="Times New Roman"/>
                                <w:sz w:val="18"/>
                                <w:szCs w:val="18"/>
                              </w:rPr>
                            </w:pPr>
                          </w:p>
                          <w:p w14:paraId="18FD5EC5" w14:textId="77777777" w:rsidR="00D86FDB" w:rsidRPr="005C5DDF" w:rsidRDefault="00D86FDB" w:rsidP="00BB6CA7">
                            <w:pPr>
                              <w:pBdr>
                                <w:left w:val="single" w:sz="4" w:space="4" w:color="auto"/>
                              </w:pBdr>
                              <w:rPr>
                                <w:rFonts w:ascii="Times New Roman" w:hAnsi="Times New Roman"/>
                                <w:sz w:val="18"/>
                                <w:szCs w:val="18"/>
                              </w:rPr>
                            </w:pPr>
                            <w:r w:rsidRPr="005C5DDF">
                              <w:rPr>
                                <w:rFonts w:ascii="Times New Roman" w:hAnsi="Times New Roman"/>
                                <w:sz w:val="18"/>
                                <w:szCs w:val="18"/>
                              </w:rPr>
                              <w:t>Eff</w:t>
                            </w:r>
                            <w:r>
                              <w:rPr>
                                <w:rFonts w:ascii="Times New Roman" w:hAnsi="Times New Roman"/>
                                <w:sz w:val="18"/>
                                <w:szCs w:val="18"/>
                              </w:rPr>
                              <w:t>ective 12/01/20</w:t>
                            </w:r>
                            <w:r w:rsidRPr="005C5DDF">
                              <w:rPr>
                                <w:rFonts w:ascii="Times New Roman" w:hAnsi="Times New Roman"/>
                                <w:sz w:val="18"/>
                                <w:szCs w:val="18"/>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DD026" id="Text Box 8" o:spid="_x0000_s1032" type="#_x0000_t202" style="position:absolute;margin-left:13.8pt;margin-top:11.25pt;width:60.45pt;height:243.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" fillcolor="white [3201]" stroked="f">
                <v:textbox>
                  <w:txbxContent>
                    <w:p w14:paraId="18654115" w14:textId="77777777" w:rsidR="00D86FDB" w:rsidRDefault="00D86FDB" w:rsidP="00BB6CA7">
                      <w:pPr>
                        <w:pBdr>
                          <w:left w:val="single" w:sz="4" w:space="4" w:color="auto"/>
                        </w:pBdr>
                        <w:rPr>
                          <w:rFonts w:ascii="Times New Roman" w:hAnsi="Times New Roman"/>
                          <w:sz w:val="18"/>
                          <w:szCs w:val="18"/>
                        </w:rPr>
                      </w:pPr>
                    </w:p>
                    <w:p w14:paraId="7F7E89F5" w14:textId="77777777" w:rsidR="00D86FDB" w:rsidRDefault="00D86FDB" w:rsidP="00BB6CA7">
                      <w:pPr>
                        <w:pBdr>
                          <w:left w:val="single" w:sz="4" w:space="4" w:color="auto"/>
                        </w:pBdr>
                        <w:rPr>
                          <w:rFonts w:ascii="Times New Roman" w:hAnsi="Times New Roman"/>
                          <w:sz w:val="18"/>
                          <w:szCs w:val="18"/>
                        </w:rPr>
                      </w:pPr>
                    </w:p>
                    <w:p w14:paraId="347F7936" w14:textId="77777777" w:rsidR="00D86FDB" w:rsidRDefault="00D86FDB" w:rsidP="00BB6CA7">
                      <w:pPr>
                        <w:pBdr>
                          <w:left w:val="single" w:sz="4" w:space="4" w:color="auto"/>
                        </w:pBdr>
                        <w:rPr>
                          <w:rFonts w:ascii="Times New Roman" w:hAnsi="Times New Roman"/>
                          <w:sz w:val="18"/>
                          <w:szCs w:val="18"/>
                        </w:rPr>
                      </w:pPr>
                    </w:p>
                    <w:p w14:paraId="1959D42D" w14:textId="77777777" w:rsidR="00D86FDB" w:rsidRDefault="00D86FDB" w:rsidP="00BB6CA7">
                      <w:pPr>
                        <w:pBdr>
                          <w:left w:val="single" w:sz="4" w:space="4" w:color="auto"/>
                        </w:pBdr>
                        <w:rPr>
                          <w:rFonts w:ascii="Times New Roman" w:hAnsi="Times New Roman"/>
                          <w:sz w:val="18"/>
                          <w:szCs w:val="18"/>
                        </w:rPr>
                      </w:pPr>
                    </w:p>
                    <w:p w14:paraId="262D87BC" w14:textId="77777777" w:rsidR="00D86FDB" w:rsidRDefault="00D86FDB" w:rsidP="00BB6CA7">
                      <w:pPr>
                        <w:pBdr>
                          <w:left w:val="single" w:sz="4" w:space="4" w:color="auto"/>
                        </w:pBdr>
                        <w:rPr>
                          <w:rFonts w:ascii="Times New Roman" w:hAnsi="Times New Roman"/>
                          <w:sz w:val="18"/>
                          <w:szCs w:val="18"/>
                        </w:rPr>
                      </w:pPr>
                    </w:p>
                    <w:p w14:paraId="3BBCF26A" w14:textId="77777777" w:rsidR="00D86FDB" w:rsidRDefault="00D86FDB" w:rsidP="00BB6CA7">
                      <w:pPr>
                        <w:pBdr>
                          <w:left w:val="single" w:sz="4" w:space="4" w:color="auto"/>
                        </w:pBdr>
                        <w:rPr>
                          <w:rFonts w:ascii="Times New Roman" w:hAnsi="Times New Roman"/>
                          <w:sz w:val="18"/>
                          <w:szCs w:val="18"/>
                        </w:rPr>
                      </w:pPr>
                    </w:p>
                    <w:p w14:paraId="5AACB269" w14:textId="77777777" w:rsidR="00D86FDB" w:rsidRDefault="00D86FDB" w:rsidP="00BB6CA7">
                      <w:pPr>
                        <w:pBdr>
                          <w:left w:val="single" w:sz="4" w:space="4" w:color="auto"/>
                        </w:pBdr>
                        <w:rPr>
                          <w:rFonts w:ascii="Times New Roman" w:hAnsi="Times New Roman"/>
                          <w:sz w:val="18"/>
                          <w:szCs w:val="18"/>
                        </w:rPr>
                      </w:pPr>
                    </w:p>
                    <w:p w14:paraId="2E45412F" w14:textId="77777777" w:rsidR="00D86FDB" w:rsidRDefault="00D86FDB" w:rsidP="00BB6CA7">
                      <w:pPr>
                        <w:pBdr>
                          <w:left w:val="single" w:sz="4" w:space="4" w:color="auto"/>
                        </w:pBdr>
                        <w:rPr>
                          <w:rFonts w:ascii="Times New Roman" w:hAnsi="Times New Roman"/>
                          <w:sz w:val="18"/>
                          <w:szCs w:val="18"/>
                        </w:rPr>
                      </w:pPr>
                    </w:p>
                    <w:p w14:paraId="31E27627" w14:textId="77777777" w:rsidR="00D86FDB" w:rsidRDefault="00D86FDB" w:rsidP="00BB6CA7">
                      <w:pPr>
                        <w:pBdr>
                          <w:left w:val="single" w:sz="4" w:space="4" w:color="auto"/>
                        </w:pBdr>
                        <w:rPr>
                          <w:rFonts w:ascii="Times New Roman" w:hAnsi="Times New Roman"/>
                          <w:sz w:val="18"/>
                          <w:szCs w:val="18"/>
                        </w:rPr>
                      </w:pPr>
                    </w:p>
                    <w:p w14:paraId="57DB73FC" w14:textId="77777777" w:rsidR="00D86FDB" w:rsidRDefault="00D86FDB" w:rsidP="00BB6CA7">
                      <w:pPr>
                        <w:pBdr>
                          <w:left w:val="single" w:sz="4" w:space="4" w:color="auto"/>
                        </w:pBdr>
                        <w:rPr>
                          <w:rFonts w:ascii="Times New Roman" w:hAnsi="Times New Roman"/>
                          <w:sz w:val="18"/>
                          <w:szCs w:val="18"/>
                        </w:rPr>
                      </w:pPr>
                    </w:p>
                    <w:p w14:paraId="18FD5EC5" w14:textId="77777777" w:rsidR="00D86FDB" w:rsidRPr="005C5DDF" w:rsidRDefault="00D86FDB" w:rsidP="00BB6CA7">
                      <w:pPr>
                        <w:pBdr>
                          <w:left w:val="single" w:sz="4" w:space="4" w:color="auto"/>
                        </w:pBdr>
                        <w:rPr>
                          <w:rFonts w:ascii="Times New Roman" w:hAnsi="Times New Roman"/>
                          <w:sz w:val="18"/>
                          <w:szCs w:val="18"/>
                        </w:rPr>
                      </w:pPr>
                      <w:r w:rsidRPr="005C5DDF">
                        <w:rPr>
                          <w:rFonts w:ascii="Times New Roman" w:hAnsi="Times New Roman"/>
                          <w:sz w:val="18"/>
                          <w:szCs w:val="18"/>
                        </w:rPr>
                        <w:t>Eff</w:t>
                      </w:r>
                      <w:r>
                        <w:rPr>
                          <w:rFonts w:ascii="Times New Roman" w:hAnsi="Times New Roman"/>
                          <w:sz w:val="18"/>
                          <w:szCs w:val="18"/>
                        </w:rPr>
                        <w:t>ective 12/01/20</w:t>
                      </w:r>
                      <w:r w:rsidRPr="005C5DDF">
                        <w:rPr>
                          <w:rFonts w:ascii="Times New Roman" w:hAnsi="Times New Roman"/>
                          <w:sz w:val="18"/>
                          <w:szCs w:val="18"/>
                        </w:rPr>
                        <w:t>16</w:t>
                      </w:r>
                    </w:p>
                  </w:txbxContent>
                </v:textbox>
              </v:shape>
            </w:pict>
          </mc:Fallback>
        </mc:AlternateContent>
      </w:r>
    </w:p>
    <w:p w14:paraId="29D21CAB" w14:textId="77777777" w:rsidR="00D77483" w:rsidRPr="00EE433E" w:rsidRDefault="0051296A" w:rsidP="00EE2413">
      <w:pPr>
        <w:ind w:left="2160" w:hanging="540"/>
        <w:rPr>
          <w:rFonts w:ascii="Times New Roman" w:hAnsi="Times New Roman" w:cs="Times New Roman"/>
          <w:sz w:val="22"/>
          <w:szCs w:val="22"/>
        </w:rPr>
      </w:pPr>
      <w:r w:rsidRPr="007437BA">
        <w:rPr>
          <w:rFonts w:ascii="Times New Roman" w:hAnsi="Times New Roman" w:cs="Times New Roman"/>
          <w:sz w:val="22"/>
          <w:szCs w:val="22"/>
        </w:rPr>
        <w:t>D.</w:t>
      </w:r>
      <w:r w:rsidRPr="007437BA">
        <w:rPr>
          <w:rFonts w:ascii="Times New Roman" w:hAnsi="Times New Roman" w:cs="Times New Roman"/>
          <w:sz w:val="22"/>
          <w:szCs w:val="22"/>
        </w:rPr>
        <w:tab/>
      </w:r>
      <w:bookmarkStart w:id="0" w:name="OLE_LINK1"/>
      <w:bookmarkStart w:id="1" w:name="OLE_LINK2"/>
      <w:r w:rsidR="00EE2413" w:rsidRPr="00EE433E">
        <w:rPr>
          <w:rFonts w:ascii="Times New Roman" w:hAnsi="Times New Roman" w:cs="Times New Roman"/>
          <w:sz w:val="22"/>
          <w:szCs w:val="22"/>
        </w:rPr>
        <w:t xml:space="preserve">Effective August 1, 2014, tobacco cessation </w:t>
      </w:r>
      <w:r w:rsidR="00D041B0" w:rsidRPr="001F597B">
        <w:rPr>
          <w:rFonts w:ascii="Times New Roman" w:hAnsi="Times New Roman" w:cs="Times New Roman"/>
          <w:sz w:val="22"/>
          <w:szCs w:val="22"/>
        </w:rPr>
        <w:t>treatment services</w:t>
      </w:r>
      <w:r w:rsidR="00D041B0" w:rsidRPr="00EE433E">
        <w:rPr>
          <w:rFonts w:ascii="Times New Roman" w:hAnsi="Times New Roman" w:cs="Times New Roman"/>
          <w:sz w:val="22"/>
          <w:szCs w:val="22"/>
        </w:rPr>
        <w:t xml:space="preserve"> </w:t>
      </w:r>
      <w:r w:rsidR="00EE2413" w:rsidRPr="00EE433E">
        <w:rPr>
          <w:rFonts w:ascii="Times New Roman" w:hAnsi="Times New Roman" w:cs="Times New Roman"/>
          <w:sz w:val="22"/>
          <w:szCs w:val="22"/>
        </w:rPr>
        <w:t xml:space="preserve">will be reimbursed, for eligible Members, provided by physicians or other providers who can provide tobacco cessation </w:t>
      </w:r>
      <w:r w:rsidR="00D041B0" w:rsidRPr="001F597B">
        <w:rPr>
          <w:rFonts w:ascii="Times New Roman" w:hAnsi="Times New Roman" w:cs="Times New Roman"/>
          <w:sz w:val="22"/>
          <w:szCs w:val="22"/>
        </w:rPr>
        <w:t>treatment services</w:t>
      </w:r>
      <w:r w:rsidR="00EE2413" w:rsidRPr="00EE433E">
        <w:rPr>
          <w:rFonts w:ascii="Times New Roman" w:hAnsi="Times New Roman" w:cs="Times New Roman"/>
          <w:sz w:val="22"/>
          <w:szCs w:val="22"/>
        </w:rPr>
        <w:t xml:space="preserve"> under their licenses or permits. </w:t>
      </w:r>
      <w:bookmarkEnd w:id="0"/>
      <w:bookmarkEnd w:id="1"/>
      <w:r w:rsidR="00EE2413" w:rsidRPr="00EE433E">
        <w:rPr>
          <w:rFonts w:ascii="Times New Roman" w:hAnsi="Times New Roman" w:cs="Times New Roman"/>
          <w:sz w:val="22"/>
          <w:szCs w:val="22"/>
        </w:rPr>
        <w:t>There are no annual or lifetime limits on tobacco cessation</w:t>
      </w:r>
      <w:r w:rsidR="00E55739">
        <w:rPr>
          <w:rFonts w:ascii="Times New Roman" w:hAnsi="Times New Roman" w:cs="Times New Roman"/>
          <w:sz w:val="22"/>
          <w:szCs w:val="22"/>
        </w:rPr>
        <w:t xml:space="preserve"> </w:t>
      </w:r>
      <w:r w:rsidR="00D041B0" w:rsidRPr="001F597B">
        <w:rPr>
          <w:rFonts w:ascii="Times New Roman" w:hAnsi="Times New Roman" w:cs="Times New Roman"/>
          <w:sz w:val="22"/>
          <w:szCs w:val="22"/>
        </w:rPr>
        <w:t>treatment</w:t>
      </w:r>
      <w:r w:rsidR="00EE2413" w:rsidRPr="00EE433E">
        <w:rPr>
          <w:rFonts w:ascii="Times New Roman" w:hAnsi="Times New Roman" w:cs="Times New Roman"/>
          <w:sz w:val="22"/>
          <w:szCs w:val="22"/>
        </w:rPr>
        <w:t xml:space="preserve"> services. </w:t>
      </w:r>
      <w:r w:rsidR="00D041B0" w:rsidRPr="001F597B">
        <w:rPr>
          <w:rFonts w:ascii="Times New Roman" w:hAnsi="Times New Roman" w:cs="Times New Roman"/>
          <w:sz w:val="22"/>
          <w:szCs w:val="22"/>
        </w:rPr>
        <w:t>Counseling</w:t>
      </w:r>
      <w:r w:rsidR="00D041B0" w:rsidRPr="00EE433E">
        <w:rPr>
          <w:rFonts w:ascii="Times New Roman" w:hAnsi="Times New Roman" w:cs="Times New Roman"/>
          <w:sz w:val="22"/>
          <w:szCs w:val="22"/>
        </w:rPr>
        <w:t xml:space="preserve"> </w:t>
      </w:r>
      <w:r w:rsidR="00EE2413" w:rsidRPr="00EE433E">
        <w:rPr>
          <w:rFonts w:ascii="Times New Roman" w:hAnsi="Times New Roman" w:cs="Times New Roman"/>
          <w:sz w:val="22"/>
          <w:szCs w:val="22"/>
        </w:rPr>
        <w:t xml:space="preserve">services may be provided in the form of individual or group counseling. Both forms of counseling may be provided by licensed practitioners within the scope of licensure as defined under State law and who are eligible to provide other coverable services in Section 31. </w:t>
      </w:r>
    </w:p>
    <w:p w14:paraId="7CA29416" w14:textId="77777777" w:rsidR="00D77483" w:rsidRPr="00EE433E" w:rsidRDefault="00D77483" w:rsidP="00EE2413">
      <w:pPr>
        <w:ind w:left="2160" w:hanging="540"/>
        <w:rPr>
          <w:rFonts w:ascii="Times New Roman" w:hAnsi="Times New Roman" w:cs="Times New Roman"/>
          <w:sz w:val="22"/>
          <w:szCs w:val="22"/>
        </w:rPr>
      </w:pPr>
    </w:p>
    <w:p w14:paraId="04180EE3" w14:textId="77777777" w:rsidR="0051296A" w:rsidRDefault="00D041B0" w:rsidP="001F597B">
      <w:pPr>
        <w:ind w:left="2160"/>
        <w:rPr>
          <w:rFonts w:ascii="Times New Roman" w:hAnsi="Times New Roman" w:cs="Times New Roman"/>
          <w:sz w:val="22"/>
          <w:szCs w:val="22"/>
        </w:rPr>
      </w:pPr>
      <w:r w:rsidRPr="001F597B">
        <w:rPr>
          <w:rFonts w:ascii="Times New Roman" w:hAnsi="Times New Roman" w:cs="Times New Roman"/>
          <w:sz w:val="22"/>
          <w:szCs w:val="22"/>
        </w:rPr>
        <w:t>Tobacco cessation treatment services include</w:t>
      </w:r>
      <w:r w:rsidR="00D77483" w:rsidRPr="001F597B">
        <w:rPr>
          <w:rFonts w:ascii="Times New Roman" w:hAnsi="Times New Roman" w:cs="Times New Roman"/>
          <w:sz w:val="22"/>
          <w:szCs w:val="22"/>
        </w:rPr>
        <w:t>s the provision of all pharmacotherapy approved by the Food and Drug Administration (FDA) for tobacco dependence treatment. MaineCare members are not required to participate in tobacco cessation counseling to receive tobacco cessation products</w:t>
      </w:r>
      <w:r w:rsidR="00CB2D60">
        <w:rPr>
          <w:rFonts w:ascii="Times New Roman" w:hAnsi="Times New Roman" w:cs="Times New Roman"/>
          <w:sz w:val="22"/>
          <w:szCs w:val="22"/>
        </w:rPr>
        <w:t>.</w:t>
      </w:r>
      <w:r w:rsidR="00435A8D">
        <w:rPr>
          <w:rFonts w:ascii="Times New Roman" w:hAnsi="Times New Roman" w:cs="Times New Roman"/>
          <w:sz w:val="22"/>
          <w:szCs w:val="22"/>
        </w:rPr>
        <w:t xml:space="preserve"> </w:t>
      </w:r>
      <w:r w:rsidR="00D77483" w:rsidRPr="001F597B">
        <w:rPr>
          <w:rFonts w:ascii="Times New Roman" w:hAnsi="Times New Roman" w:cs="Times New Roman"/>
          <w:sz w:val="22"/>
          <w:szCs w:val="22"/>
        </w:rPr>
        <w:t xml:space="preserve">Tobacco cessation products are </w:t>
      </w:r>
      <w:r w:rsidR="00FF6E66" w:rsidRPr="00EE433E">
        <w:rPr>
          <w:rFonts w:ascii="Times New Roman" w:hAnsi="Times New Roman" w:cs="Times New Roman"/>
          <w:sz w:val="22"/>
          <w:szCs w:val="22"/>
        </w:rPr>
        <w:t>“covered services” reimburs</w:t>
      </w:r>
      <w:r w:rsidR="00D77483" w:rsidRPr="001F597B">
        <w:rPr>
          <w:rFonts w:ascii="Times New Roman" w:hAnsi="Times New Roman" w:cs="Times New Roman"/>
          <w:sz w:val="22"/>
          <w:szCs w:val="22"/>
        </w:rPr>
        <w:t xml:space="preserve">able pursuant to Ch. II, Section 80.05 of the </w:t>
      </w:r>
      <w:r w:rsidR="00D77483" w:rsidRPr="00A71B17">
        <w:rPr>
          <w:rFonts w:ascii="Times New Roman" w:hAnsi="Times New Roman" w:cs="Times New Roman"/>
          <w:i/>
          <w:sz w:val="22"/>
          <w:szCs w:val="22"/>
        </w:rPr>
        <w:t>MaineCare Benefits Manual</w:t>
      </w:r>
      <w:r w:rsidRPr="001F597B">
        <w:rPr>
          <w:rFonts w:ascii="Times New Roman" w:hAnsi="Times New Roman" w:cs="Times New Roman"/>
          <w:sz w:val="22"/>
          <w:szCs w:val="22"/>
        </w:rPr>
        <w:t xml:space="preserve">. The services </w:t>
      </w:r>
      <w:r w:rsidR="00D77483" w:rsidRPr="001F597B">
        <w:rPr>
          <w:rFonts w:ascii="Times New Roman" w:hAnsi="Times New Roman" w:cs="Times New Roman"/>
          <w:sz w:val="22"/>
          <w:szCs w:val="22"/>
        </w:rPr>
        <w:t xml:space="preserve">for tobacco cessation </w:t>
      </w:r>
      <w:r w:rsidR="00D77483" w:rsidRPr="00EE433E">
        <w:rPr>
          <w:rFonts w:ascii="Times New Roman" w:hAnsi="Times New Roman" w:cs="Times New Roman"/>
          <w:sz w:val="22"/>
          <w:szCs w:val="22"/>
        </w:rPr>
        <w:t xml:space="preserve">treatment </w:t>
      </w:r>
      <w:r w:rsidRPr="001F597B">
        <w:rPr>
          <w:rFonts w:ascii="Times New Roman" w:hAnsi="Times New Roman" w:cs="Times New Roman"/>
          <w:sz w:val="22"/>
          <w:szCs w:val="22"/>
        </w:rPr>
        <w:t>are copay exempt.</w:t>
      </w:r>
      <w:r w:rsidR="00D77483" w:rsidRPr="00EE433E">
        <w:rPr>
          <w:rFonts w:ascii="Times New Roman" w:hAnsi="Times New Roman" w:cs="Times New Roman"/>
          <w:sz w:val="22"/>
          <w:szCs w:val="22"/>
        </w:rPr>
        <w:t xml:space="preserve"> </w:t>
      </w:r>
      <w:r w:rsidR="00EE2413" w:rsidRPr="00EE433E">
        <w:rPr>
          <w:rFonts w:ascii="Times New Roman" w:hAnsi="Times New Roman" w:cs="Times New Roman"/>
          <w:sz w:val="22"/>
          <w:szCs w:val="22"/>
        </w:rPr>
        <w:t xml:space="preserve">Smoking cessation </w:t>
      </w:r>
      <w:r w:rsidR="00D77483" w:rsidRPr="001F597B">
        <w:rPr>
          <w:rFonts w:ascii="Times New Roman" w:hAnsi="Times New Roman" w:cs="Times New Roman"/>
          <w:sz w:val="22"/>
          <w:szCs w:val="22"/>
        </w:rPr>
        <w:t>treatment services</w:t>
      </w:r>
      <w:r w:rsidR="00D77483" w:rsidRPr="00EE433E">
        <w:rPr>
          <w:rFonts w:ascii="Times New Roman" w:hAnsi="Times New Roman" w:cs="Times New Roman"/>
          <w:sz w:val="22"/>
          <w:szCs w:val="22"/>
        </w:rPr>
        <w:t xml:space="preserve"> </w:t>
      </w:r>
      <w:r w:rsidR="00EE2413" w:rsidRPr="00EE433E">
        <w:rPr>
          <w:rFonts w:ascii="Times New Roman" w:hAnsi="Times New Roman" w:cs="Times New Roman"/>
          <w:sz w:val="22"/>
          <w:szCs w:val="22"/>
        </w:rPr>
        <w:t>may</w:t>
      </w:r>
      <w:r w:rsidR="00EE2413" w:rsidRPr="00EE2413">
        <w:rPr>
          <w:rFonts w:ascii="Times New Roman" w:hAnsi="Times New Roman" w:cs="Times New Roman"/>
          <w:sz w:val="22"/>
          <w:szCs w:val="22"/>
        </w:rPr>
        <w:t xml:space="preserve"> be billed alone, or in combination with other FQHC services. Documentation of the tobacco cessation</w:t>
      </w:r>
      <w:r w:rsidR="00D77483">
        <w:rPr>
          <w:rFonts w:ascii="Times New Roman" w:hAnsi="Times New Roman" w:cs="Times New Roman"/>
          <w:sz w:val="22"/>
          <w:szCs w:val="22"/>
        </w:rPr>
        <w:t xml:space="preserve"> </w:t>
      </w:r>
      <w:r w:rsidR="00D77483" w:rsidRPr="001F597B">
        <w:rPr>
          <w:rFonts w:ascii="Times New Roman" w:hAnsi="Times New Roman" w:cs="Times New Roman"/>
          <w:sz w:val="22"/>
          <w:szCs w:val="22"/>
        </w:rPr>
        <w:t>treatment services</w:t>
      </w:r>
      <w:r w:rsidR="00EE2413" w:rsidRPr="00EE2413">
        <w:rPr>
          <w:rFonts w:ascii="Times New Roman" w:hAnsi="Times New Roman" w:cs="Times New Roman"/>
          <w:sz w:val="22"/>
          <w:szCs w:val="22"/>
        </w:rPr>
        <w:t xml:space="preserve"> must be contained in the medical record. </w:t>
      </w:r>
    </w:p>
    <w:p w14:paraId="29FFD223" w14:textId="77777777" w:rsidR="00EE2413" w:rsidRPr="007437BA" w:rsidRDefault="00EE2413" w:rsidP="00EE2413">
      <w:pPr>
        <w:ind w:left="2160" w:hanging="540"/>
        <w:rPr>
          <w:rFonts w:ascii="Times New Roman" w:hAnsi="Times New Roman" w:cs="Times New Roman"/>
          <w:sz w:val="22"/>
          <w:szCs w:val="22"/>
        </w:rPr>
      </w:pPr>
    </w:p>
    <w:p w14:paraId="562D60FB" w14:textId="77777777" w:rsidR="0051296A" w:rsidRPr="007437BA" w:rsidRDefault="0051296A" w:rsidP="0051296A">
      <w:pPr>
        <w:ind w:left="1620" w:hanging="900"/>
        <w:rPr>
          <w:rFonts w:ascii="Times New Roman" w:hAnsi="Times New Roman" w:cs="Times New Roman"/>
          <w:strike/>
          <w:sz w:val="22"/>
          <w:szCs w:val="22"/>
        </w:rPr>
      </w:pPr>
      <w:r w:rsidRPr="007437BA">
        <w:rPr>
          <w:rFonts w:ascii="Times New Roman" w:hAnsi="Times New Roman" w:cs="Times New Roman"/>
          <w:sz w:val="22"/>
          <w:szCs w:val="22"/>
        </w:rPr>
        <w:t>31.04-3</w:t>
      </w:r>
      <w:r w:rsidRPr="007437BA">
        <w:rPr>
          <w:rFonts w:ascii="Times New Roman" w:hAnsi="Times New Roman" w:cs="Times New Roman"/>
          <w:sz w:val="22"/>
          <w:szCs w:val="22"/>
        </w:rPr>
        <w:tab/>
      </w:r>
      <w:r w:rsidRPr="007437BA">
        <w:rPr>
          <w:rFonts w:ascii="Times New Roman" w:hAnsi="Times New Roman" w:cs="Times New Roman"/>
          <w:b/>
          <w:sz w:val="22"/>
          <w:szCs w:val="22"/>
        </w:rPr>
        <w:t>Off-site delivery of services</w:t>
      </w:r>
      <w:r w:rsidRPr="007437BA">
        <w:rPr>
          <w:rFonts w:ascii="Times New Roman" w:hAnsi="Times New Roman" w:cs="Times New Roman"/>
          <w:sz w:val="22"/>
          <w:szCs w:val="22"/>
        </w:rPr>
        <w:t xml:space="preserve"> furnished by health center staff are reimbursable when they are provided away from the center and when it is documented in the member's chart that it is the most clinically appropriate setting for the provision of services. Examples of off-site service locations include: a nursing facility, an emergency room, an inpatient hospital, or a member’s home.</w:t>
      </w:r>
    </w:p>
    <w:p w14:paraId="25EE55FA" w14:textId="77777777" w:rsidR="0051296A" w:rsidRPr="007437BA" w:rsidRDefault="0051296A" w:rsidP="0051296A">
      <w:pPr>
        <w:rPr>
          <w:rFonts w:ascii="Times New Roman" w:hAnsi="Times New Roman" w:cs="Times New Roman"/>
          <w:b/>
          <w:strike/>
          <w:sz w:val="22"/>
          <w:szCs w:val="22"/>
        </w:rPr>
      </w:pPr>
    </w:p>
    <w:p w14:paraId="436514AA" w14:textId="77777777" w:rsidR="0051296A" w:rsidRPr="007437BA" w:rsidRDefault="0051296A" w:rsidP="0051296A">
      <w:pPr>
        <w:ind w:left="1620" w:hanging="900"/>
        <w:rPr>
          <w:rFonts w:ascii="Times New Roman" w:hAnsi="Times New Roman" w:cs="Times New Roman"/>
          <w:sz w:val="22"/>
          <w:szCs w:val="22"/>
        </w:rPr>
      </w:pPr>
      <w:r w:rsidRPr="007437BA">
        <w:rPr>
          <w:rFonts w:ascii="Times New Roman" w:hAnsi="Times New Roman" w:cs="Times New Roman"/>
          <w:sz w:val="22"/>
          <w:szCs w:val="22"/>
        </w:rPr>
        <w:t>31.04-4</w:t>
      </w:r>
      <w:r w:rsidRPr="007437BA">
        <w:rPr>
          <w:rFonts w:ascii="Times New Roman" w:hAnsi="Times New Roman" w:cs="Times New Roman"/>
          <w:sz w:val="22"/>
          <w:szCs w:val="22"/>
        </w:rPr>
        <w:tab/>
      </w:r>
      <w:r w:rsidRPr="007437BA">
        <w:rPr>
          <w:rFonts w:ascii="Times New Roman" w:hAnsi="Times New Roman" w:cs="Times New Roman"/>
          <w:b/>
          <w:sz w:val="22"/>
          <w:szCs w:val="22"/>
        </w:rPr>
        <w:t>Visiting nurse services</w:t>
      </w:r>
      <w:r w:rsidRPr="007437BA">
        <w:rPr>
          <w:rFonts w:ascii="Times New Roman" w:hAnsi="Times New Roman" w:cs="Times New Roman"/>
          <w:sz w:val="22"/>
          <w:szCs w:val="22"/>
        </w:rPr>
        <w:t xml:space="preserve"> will be reimbursed when:</w:t>
      </w:r>
    </w:p>
    <w:p w14:paraId="17D6841E" w14:textId="77777777" w:rsidR="0051296A" w:rsidRPr="007437BA" w:rsidRDefault="0051296A" w:rsidP="0051296A">
      <w:pPr>
        <w:rPr>
          <w:rFonts w:ascii="Times New Roman" w:hAnsi="Times New Roman" w:cs="Times New Roman"/>
          <w:sz w:val="22"/>
          <w:szCs w:val="22"/>
        </w:rPr>
      </w:pPr>
    </w:p>
    <w:p w14:paraId="1B973BE2" w14:textId="77777777" w:rsidR="0051296A" w:rsidRPr="007437BA" w:rsidRDefault="0051296A" w:rsidP="0051296A">
      <w:pPr>
        <w:ind w:left="2160" w:hanging="540"/>
        <w:rPr>
          <w:rFonts w:ascii="Times New Roman" w:hAnsi="Times New Roman" w:cs="Times New Roman"/>
          <w:sz w:val="22"/>
          <w:szCs w:val="22"/>
        </w:rPr>
      </w:pPr>
      <w:r w:rsidRPr="007437BA">
        <w:rPr>
          <w:rFonts w:ascii="Times New Roman" w:hAnsi="Times New Roman" w:cs="Times New Roman"/>
          <w:sz w:val="22"/>
          <w:szCs w:val="22"/>
        </w:rPr>
        <w:t>A.</w:t>
      </w:r>
      <w:r w:rsidRPr="007437BA">
        <w:rPr>
          <w:rFonts w:ascii="Times New Roman" w:hAnsi="Times New Roman" w:cs="Times New Roman"/>
          <w:sz w:val="22"/>
          <w:szCs w:val="22"/>
        </w:rPr>
        <w:tab/>
        <w:t>a registered nurse or licensed practical nurse provides the services to a member who is homebound;</w:t>
      </w:r>
    </w:p>
    <w:p w14:paraId="13E0FD6F" w14:textId="77777777" w:rsidR="0051296A" w:rsidRPr="007437BA" w:rsidRDefault="0051296A" w:rsidP="0051296A">
      <w:pPr>
        <w:rPr>
          <w:rFonts w:ascii="Times New Roman" w:hAnsi="Times New Roman" w:cs="Times New Roman"/>
          <w:sz w:val="22"/>
          <w:szCs w:val="22"/>
        </w:rPr>
      </w:pPr>
    </w:p>
    <w:p w14:paraId="396744DF" w14:textId="77777777" w:rsidR="0051296A" w:rsidRPr="007437BA" w:rsidRDefault="0051296A" w:rsidP="0051296A">
      <w:pPr>
        <w:ind w:left="2160" w:hanging="540"/>
        <w:rPr>
          <w:rFonts w:ascii="Times New Roman" w:hAnsi="Times New Roman" w:cs="Times New Roman"/>
          <w:sz w:val="22"/>
          <w:szCs w:val="22"/>
        </w:rPr>
      </w:pPr>
      <w:r w:rsidRPr="007437BA">
        <w:rPr>
          <w:rFonts w:ascii="Times New Roman" w:hAnsi="Times New Roman" w:cs="Times New Roman"/>
          <w:sz w:val="22"/>
          <w:szCs w:val="22"/>
        </w:rPr>
        <w:t>B.</w:t>
      </w:r>
      <w:r w:rsidRPr="007437BA">
        <w:rPr>
          <w:rFonts w:ascii="Times New Roman" w:hAnsi="Times New Roman" w:cs="Times New Roman"/>
          <w:sz w:val="22"/>
          <w:szCs w:val="22"/>
        </w:rPr>
        <w:tab/>
        <w:t>the services are provided in accordance with a written plan of treatment;</w:t>
      </w:r>
    </w:p>
    <w:p w14:paraId="49C9E5AB" w14:textId="77777777" w:rsidR="00854A39" w:rsidRDefault="00854A39" w:rsidP="0051296A">
      <w:pPr>
        <w:ind w:left="2160" w:hanging="540"/>
        <w:rPr>
          <w:rFonts w:ascii="Times New Roman" w:hAnsi="Times New Roman" w:cs="Times New Roman"/>
          <w:sz w:val="22"/>
          <w:szCs w:val="22"/>
        </w:rPr>
      </w:pPr>
    </w:p>
    <w:p w14:paraId="617CB5F9" w14:textId="77777777" w:rsidR="0051296A" w:rsidRPr="007437BA" w:rsidRDefault="0051296A" w:rsidP="0051296A">
      <w:pPr>
        <w:ind w:left="2160" w:hanging="540"/>
        <w:rPr>
          <w:rFonts w:ascii="Times New Roman" w:hAnsi="Times New Roman" w:cs="Times New Roman"/>
          <w:sz w:val="22"/>
          <w:szCs w:val="22"/>
        </w:rPr>
      </w:pPr>
      <w:r w:rsidRPr="007437BA">
        <w:rPr>
          <w:rFonts w:ascii="Times New Roman" w:hAnsi="Times New Roman" w:cs="Times New Roman"/>
          <w:sz w:val="22"/>
          <w:szCs w:val="22"/>
        </w:rPr>
        <w:t>C.</w:t>
      </w:r>
      <w:r w:rsidRPr="007437BA">
        <w:rPr>
          <w:rFonts w:ascii="Times New Roman" w:hAnsi="Times New Roman" w:cs="Times New Roman"/>
          <w:sz w:val="22"/>
          <w:szCs w:val="22"/>
        </w:rPr>
        <w:tab/>
        <w:t>the member's record documents that the member would not otherwise receive these services;</w:t>
      </w:r>
    </w:p>
    <w:p w14:paraId="085DFE08" w14:textId="77777777" w:rsidR="0051296A" w:rsidRPr="007437BA" w:rsidRDefault="0051296A" w:rsidP="0051296A">
      <w:pPr>
        <w:rPr>
          <w:rFonts w:ascii="Times New Roman" w:hAnsi="Times New Roman" w:cs="Times New Roman"/>
          <w:sz w:val="22"/>
          <w:szCs w:val="22"/>
        </w:rPr>
      </w:pPr>
    </w:p>
    <w:p w14:paraId="18E733F4" w14:textId="77777777" w:rsidR="0051296A" w:rsidRPr="007437BA" w:rsidRDefault="0051296A" w:rsidP="0051296A">
      <w:pPr>
        <w:ind w:left="2160" w:hanging="540"/>
        <w:rPr>
          <w:rFonts w:ascii="Times New Roman" w:hAnsi="Times New Roman" w:cs="Times New Roman"/>
          <w:sz w:val="22"/>
          <w:szCs w:val="22"/>
        </w:rPr>
      </w:pPr>
      <w:r w:rsidRPr="007437BA">
        <w:rPr>
          <w:rFonts w:ascii="Times New Roman" w:hAnsi="Times New Roman" w:cs="Times New Roman"/>
          <w:sz w:val="22"/>
          <w:szCs w:val="22"/>
        </w:rPr>
        <w:t>D.</w:t>
      </w:r>
      <w:r w:rsidRPr="007437BA">
        <w:rPr>
          <w:rFonts w:ascii="Times New Roman" w:hAnsi="Times New Roman" w:cs="Times New Roman"/>
          <w:sz w:val="22"/>
          <w:szCs w:val="22"/>
        </w:rPr>
        <w:tab/>
        <w:t>the services are provided in an area for which the Secretary of the US Department of Health and Human Services has determined there is a shortage of home health agencies; and</w:t>
      </w:r>
    </w:p>
    <w:p w14:paraId="78C0D035" w14:textId="77777777" w:rsidR="0051296A" w:rsidRPr="007437BA" w:rsidRDefault="0051296A" w:rsidP="0051296A">
      <w:pPr>
        <w:rPr>
          <w:rFonts w:ascii="Times New Roman" w:hAnsi="Times New Roman" w:cs="Times New Roman"/>
          <w:sz w:val="22"/>
          <w:szCs w:val="22"/>
        </w:rPr>
      </w:pPr>
    </w:p>
    <w:p w14:paraId="180086C7" w14:textId="77777777" w:rsidR="0051296A" w:rsidRDefault="0051296A" w:rsidP="0051296A">
      <w:pPr>
        <w:ind w:left="2160" w:hanging="540"/>
        <w:rPr>
          <w:rFonts w:ascii="Times New Roman" w:hAnsi="Times New Roman" w:cs="Times New Roman"/>
          <w:sz w:val="22"/>
          <w:szCs w:val="22"/>
        </w:rPr>
      </w:pPr>
      <w:r w:rsidRPr="007437BA">
        <w:rPr>
          <w:rFonts w:ascii="Times New Roman" w:hAnsi="Times New Roman" w:cs="Times New Roman"/>
          <w:sz w:val="22"/>
          <w:szCs w:val="22"/>
        </w:rPr>
        <w:t>E.</w:t>
      </w:r>
      <w:r w:rsidRPr="007437BA">
        <w:rPr>
          <w:rFonts w:ascii="Times New Roman" w:hAnsi="Times New Roman" w:cs="Times New Roman"/>
          <w:sz w:val="22"/>
          <w:szCs w:val="22"/>
        </w:rPr>
        <w:tab/>
        <w:t>the health center that provides in-home services by a registered or licensed practical nurse is licensed by the State of Maine as a home health service provider.</w:t>
      </w:r>
    </w:p>
    <w:p w14:paraId="673F4E24" w14:textId="77777777" w:rsidR="000E2AFB" w:rsidRDefault="000E2AFB" w:rsidP="0051296A">
      <w:pPr>
        <w:ind w:left="2160" w:hanging="540"/>
        <w:rPr>
          <w:rFonts w:ascii="Times New Roman" w:hAnsi="Times New Roman" w:cs="Times New Roman"/>
          <w:sz w:val="22"/>
          <w:szCs w:val="22"/>
        </w:rPr>
      </w:pPr>
    </w:p>
    <w:p w14:paraId="02A5B0B8" w14:textId="77777777" w:rsidR="000E2AFB" w:rsidRPr="007437BA" w:rsidRDefault="000E2AFB" w:rsidP="000E2AFB">
      <w:pPr>
        <w:ind w:left="720" w:hanging="720"/>
        <w:rPr>
          <w:rFonts w:ascii="Times New Roman" w:hAnsi="Times New Roman" w:cs="Times New Roman"/>
          <w:sz w:val="22"/>
          <w:szCs w:val="22"/>
        </w:rPr>
      </w:pPr>
      <w:r w:rsidRPr="007437BA">
        <w:rPr>
          <w:rFonts w:ascii="Times New Roman" w:hAnsi="Times New Roman" w:cs="Times New Roman"/>
          <w:sz w:val="22"/>
          <w:szCs w:val="22"/>
        </w:rPr>
        <w:lastRenderedPageBreak/>
        <w:t>31.04</w:t>
      </w:r>
      <w:r w:rsidRPr="007437BA">
        <w:rPr>
          <w:rFonts w:ascii="Times New Roman" w:hAnsi="Times New Roman" w:cs="Times New Roman"/>
          <w:sz w:val="22"/>
          <w:szCs w:val="22"/>
        </w:rPr>
        <w:tab/>
      </w:r>
      <w:r w:rsidRPr="007437BA">
        <w:rPr>
          <w:rFonts w:ascii="Times New Roman" w:hAnsi="Times New Roman" w:cs="Times New Roman"/>
          <w:b/>
          <w:sz w:val="22"/>
          <w:szCs w:val="22"/>
        </w:rPr>
        <w:t>COVERED SERVICES</w:t>
      </w:r>
      <w:r w:rsidRPr="007437BA">
        <w:rPr>
          <w:rFonts w:ascii="Times New Roman" w:hAnsi="Times New Roman" w:cs="Times New Roman"/>
          <w:sz w:val="22"/>
          <w:szCs w:val="22"/>
        </w:rPr>
        <w:t xml:space="preserve"> (cont.)</w:t>
      </w:r>
    </w:p>
    <w:p w14:paraId="29793D11" w14:textId="77777777" w:rsidR="0051296A" w:rsidRPr="007437BA" w:rsidRDefault="0051296A" w:rsidP="0051296A">
      <w:pPr>
        <w:rPr>
          <w:rFonts w:ascii="Times New Roman" w:hAnsi="Times New Roman" w:cs="Times New Roman"/>
          <w:sz w:val="22"/>
          <w:szCs w:val="22"/>
        </w:rPr>
      </w:pPr>
    </w:p>
    <w:p w14:paraId="2B286DD3" w14:textId="77777777" w:rsidR="0051296A" w:rsidRPr="007437BA" w:rsidRDefault="0051296A" w:rsidP="0051296A">
      <w:pPr>
        <w:widowControl w:val="0"/>
        <w:ind w:left="1620" w:hanging="900"/>
        <w:rPr>
          <w:rFonts w:ascii="Times New Roman" w:hAnsi="Times New Roman" w:cs="Times New Roman"/>
          <w:sz w:val="22"/>
          <w:szCs w:val="22"/>
        </w:rPr>
      </w:pPr>
      <w:r w:rsidRPr="007437BA">
        <w:rPr>
          <w:rFonts w:ascii="Times New Roman" w:hAnsi="Times New Roman" w:cs="Times New Roman"/>
          <w:sz w:val="22"/>
          <w:szCs w:val="22"/>
        </w:rPr>
        <w:t>31.04-5</w:t>
      </w:r>
      <w:r w:rsidRPr="007437BA">
        <w:rPr>
          <w:rFonts w:ascii="Times New Roman" w:hAnsi="Times New Roman" w:cs="Times New Roman"/>
          <w:sz w:val="22"/>
          <w:szCs w:val="22"/>
        </w:rPr>
        <w:tab/>
      </w:r>
      <w:r w:rsidRPr="007437BA">
        <w:rPr>
          <w:rFonts w:ascii="Times New Roman" w:hAnsi="Times New Roman" w:cs="Times New Roman"/>
          <w:b/>
          <w:sz w:val="22"/>
          <w:szCs w:val="22"/>
        </w:rPr>
        <w:t>Interpreter Services</w:t>
      </w:r>
      <w:r w:rsidRPr="007437BA">
        <w:rPr>
          <w:rFonts w:ascii="Times New Roman" w:hAnsi="Times New Roman" w:cs="Times New Roman"/>
          <w:sz w:val="22"/>
          <w:szCs w:val="22"/>
        </w:rPr>
        <w:t xml:space="preserve"> - Refer to Chapter I of the </w:t>
      </w:r>
      <w:r w:rsidRPr="00A71B17">
        <w:rPr>
          <w:rFonts w:ascii="Times New Roman" w:hAnsi="Times New Roman" w:cs="Times New Roman"/>
          <w:i/>
          <w:sz w:val="22"/>
          <w:szCs w:val="22"/>
        </w:rPr>
        <w:t>MaineCare Benefits Manual</w:t>
      </w:r>
      <w:r w:rsidRPr="007437BA">
        <w:rPr>
          <w:rFonts w:ascii="Times New Roman" w:hAnsi="Times New Roman" w:cs="Times New Roman"/>
          <w:sz w:val="22"/>
          <w:szCs w:val="22"/>
        </w:rPr>
        <w:t xml:space="preserve"> for information about the reimbursement for interpreter services.</w:t>
      </w:r>
    </w:p>
    <w:p w14:paraId="490A0E6B" w14:textId="77777777" w:rsidR="0051296A" w:rsidRPr="007437BA" w:rsidRDefault="0051296A" w:rsidP="0051296A">
      <w:pPr>
        <w:rPr>
          <w:rFonts w:ascii="Times New Roman" w:hAnsi="Times New Roman" w:cs="Times New Roman"/>
          <w:sz w:val="22"/>
          <w:szCs w:val="22"/>
        </w:rPr>
      </w:pPr>
    </w:p>
    <w:p w14:paraId="21D805C0" w14:textId="77777777" w:rsidR="0051296A" w:rsidRPr="007437BA" w:rsidRDefault="0051296A" w:rsidP="0051296A">
      <w:pPr>
        <w:ind w:left="720" w:hanging="720"/>
        <w:rPr>
          <w:rFonts w:ascii="Times New Roman" w:hAnsi="Times New Roman" w:cs="Times New Roman"/>
          <w:b/>
          <w:sz w:val="22"/>
          <w:szCs w:val="22"/>
        </w:rPr>
      </w:pPr>
      <w:r w:rsidRPr="007437BA">
        <w:rPr>
          <w:rFonts w:ascii="Times New Roman" w:hAnsi="Times New Roman" w:cs="Times New Roman"/>
          <w:sz w:val="22"/>
          <w:szCs w:val="22"/>
        </w:rPr>
        <w:t>31.05</w:t>
      </w:r>
      <w:r w:rsidRPr="007437BA">
        <w:rPr>
          <w:rFonts w:ascii="Times New Roman" w:hAnsi="Times New Roman" w:cs="Times New Roman"/>
          <w:sz w:val="22"/>
          <w:szCs w:val="22"/>
        </w:rPr>
        <w:tab/>
      </w:r>
      <w:r w:rsidRPr="007437BA">
        <w:rPr>
          <w:rFonts w:ascii="Times New Roman" w:hAnsi="Times New Roman" w:cs="Times New Roman"/>
          <w:b/>
          <w:sz w:val="22"/>
          <w:szCs w:val="22"/>
        </w:rPr>
        <w:t>NONCOVERED SERVICES</w:t>
      </w:r>
    </w:p>
    <w:p w14:paraId="77615949" w14:textId="77777777" w:rsidR="0051296A" w:rsidRPr="007437BA" w:rsidRDefault="00374284" w:rsidP="0051296A">
      <w:pPr>
        <w:rPr>
          <w:rFonts w:ascii="Times New Roman" w:hAnsi="Times New Roman" w:cs="Times New Roman"/>
          <w:sz w:val="22"/>
          <w:szCs w:val="22"/>
          <w:u w:val="thick"/>
        </w:rPr>
      </w:pPr>
      <w:r w:rsidRPr="00374284">
        <w:rPr>
          <w:rFonts w:ascii="Times New Roman" w:hAnsi="Times New Roman" w:cs="Times New Roman"/>
          <w:noProof/>
          <w:sz w:val="22"/>
          <w:szCs w:val="22"/>
        </w:rPr>
        <mc:AlternateContent>
          <mc:Choice Requires="wps">
            <w:drawing>
              <wp:anchor distT="0" distB="0" distL="114300" distR="114300" simplePos="0" relativeHeight="251674112" behindDoc="0" locked="0" layoutInCell="1" allowOverlap="1" wp14:anchorId="434F8B5A" wp14:editId="5DA1E185">
                <wp:simplePos x="0" y="0"/>
                <wp:positionH relativeFrom="column">
                  <wp:posOffset>-350724</wp:posOffset>
                </wp:positionH>
                <wp:positionV relativeFrom="paragraph">
                  <wp:posOffset>99060</wp:posOffset>
                </wp:positionV>
                <wp:extent cx="738835" cy="373075"/>
                <wp:effectExtent l="0" t="0" r="4445" b="8255"/>
                <wp:wrapNone/>
                <wp:docPr id="9" name="Text Box 9"/>
                <wp:cNvGraphicFramePr/>
                <a:graphic xmlns:a="http://schemas.openxmlformats.org/drawingml/2006/main">
                  <a:graphicData uri="http://schemas.microsoft.com/office/word/2010/wordprocessingShape">
                    <wps:wsp>
                      <wps:cNvSpPr txBox="1"/>
                      <wps:spPr>
                        <a:xfrm>
                          <a:off x="0" y="0"/>
                          <a:ext cx="738835" cy="373075"/>
                        </a:xfrm>
                        <a:prstGeom prst="rect">
                          <a:avLst/>
                        </a:prstGeom>
                        <a:solidFill>
                          <a:schemeClr val="lt1"/>
                        </a:solidFill>
                        <a:ln w="9525">
                          <a:noFill/>
                        </a:ln>
                        <a:effectLst/>
                      </wps:spPr>
                      <wps:style>
                        <a:lnRef idx="0">
                          <a:schemeClr val="accent1"/>
                        </a:lnRef>
                        <a:fillRef idx="0">
                          <a:schemeClr val="accent1"/>
                        </a:fillRef>
                        <a:effectRef idx="0">
                          <a:schemeClr val="accent1"/>
                        </a:effectRef>
                        <a:fontRef idx="minor">
                          <a:schemeClr val="dk1"/>
                        </a:fontRef>
                      </wps:style>
                      <wps:txbx>
                        <w:txbxContent>
                          <w:p w14:paraId="0E216FCF" w14:textId="77777777" w:rsidR="00D86FDB" w:rsidRPr="005C5DDF" w:rsidRDefault="00D86FDB" w:rsidP="00BB6CA7">
                            <w:pPr>
                              <w:pBdr>
                                <w:left w:val="single" w:sz="4" w:space="4" w:color="auto"/>
                              </w:pBdr>
                              <w:rPr>
                                <w:rFonts w:ascii="Times New Roman" w:hAnsi="Times New Roman"/>
                                <w:sz w:val="18"/>
                                <w:szCs w:val="18"/>
                              </w:rPr>
                            </w:pPr>
                            <w:r w:rsidRPr="005C5DDF">
                              <w:rPr>
                                <w:rFonts w:ascii="Times New Roman" w:hAnsi="Times New Roman"/>
                                <w:sz w:val="18"/>
                                <w:szCs w:val="18"/>
                              </w:rPr>
                              <w:t>Eff</w:t>
                            </w:r>
                            <w:r>
                              <w:rPr>
                                <w:rFonts w:ascii="Times New Roman" w:hAnsi="Times New Roman"/>
                                <w:sz w:val="18"/>
                                <w:szCs w:val="18"/>
                              </w:rPr>
                              <w:t>ective 12/01/20</w:t>
                            </w:r>
                            <w:r w:rsidRPr="005C5DDF">
                              <w:rPr>
                                <w:rFonts w:ascii="Times New Roman" w:hAnsi="Times New Roman"/>
                                <w:sz w:val="18"/>
                                <w:szCs w:val="18"/>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F8B5A" id="Text Box 9" o:spid="_x0000_s1033" type="#_x0000_t202" style="position:absolute;margin-left:-27.6pt;margin-top:7.8pt;width:58.2pt;height:29.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" fillcolor="white [3201]" stroked="f">
                <v:textbox>
                  <w:txbxContent>
                    <w:p w14:paraId="0E216FCF" w14:textId="77777777" w:rsidR="00D86FDB" w:rsidRPr="005C5DDF" w:rsidRDefault="00D86FDB" w:rsidP="00BB6CA7">
                      <w:pPr>
                        <w:pBdr>
                          <w:left w:val="single" w:sz="4" w:space="4" w:color="auto"/>
                        </w:pBdr>
                        <w:rPr>
                          <w:rFonts w:ascii="Times New Roman" w:hAnsi="Times New Roman"/>
                          <w:sz w:val="18"/>
                          <w:szCs w:val="18"/>
                        </w:rPr>
                      </w:pPr>
                      <w:r w:rsidRPr="005C5DDF">
                        <w:rPr>
                          <w:rFonts w:ascii="Times New Roman" w:hAnsi="Times New Roman"/>
                          <w:sz w:val="18"/>
                          <w:szCs w:val="18"/>
                        </w:rPr>
                        <w:t>Eff</w:t>
                      </w:r>
                      <w:r>
                        <w:rPr>
                          <w:rFonts w:ascii="Times New Roman" w:hAnsi="Times New Roman"/>
                          <w:sz w:val="18"/>
                          <w:szCs w:val="18"/>
                        </w:rPr>
                        <w:t>ective 12/01/20</w:t>
                      </w:r>
                      <w:r w:rsidRPr="005C5DDF">
                        <w:rPr>
                          <w:rFonts w:ascii="Times New Roman" w:hAnsi="Times New Roman"/>
                          <w:sz w:val="18"/>
                          <w:szCs w:val="18"/>
                        </w:rPr>
                        <w:t>16</w:t>
                      </w:r>
                    </w:p>
                  </w:txbxContent>
                </v:textbox>
              </v:shape>
            </w:pict>
          </mc:Fallback>
        </mc:AlternateContent>
      </w:r>
    </w:p>
    <w:p w14:paraId="6CAB2ABF" w14:textId="77777777" w:rsidR="0051296A" w:rsidRPr="007437BA" w:rsidRDefault="0051296A" w:rsidP="0051296A">
      <w:pPr>
        <w:ind w:left="720"/>
        <w:rPr>
          <w:rFonts w:ascii="Times New Roman" w:hAnsi="Times New Roman" w:cs="Times New Roman"/>
          <w:sz w:val="22"/>
          <w:szCs w:val="22"/>
        </w:rPr>
      </w:pPr>
      <w:r w:rsidRPr="007437BA">
        <w:rPr>
          <w:rFonts w:ascii="Times New Roman" w:hAnsi="Times New Roman" w:cs="Times New Roman"/>
          <w:sz w:val="22"/>
          <w:szCs w:val="22"/>
        </w:rPr>
        <w:t xml:space="preserve">Unless the </w:t>
      </w:r>
      <w:r w:rsidR="00EE2413">
        <w:rPr>
          <w:rFonts w:ascii="Times New Roman" w:hAnsi="Times New Roman" w:cs="Times New Roman"/>
          <w:sz w:val="22"/>
          <w:szCs w:val="22"/>
        </w:rPr>
        <w:t>Department</w:t>
      </w:r>
      <w:r w:rsidRPr="007437BA">
        <w:rPr>
          <w:rFonts w:ascii="Times New Roman" w:hAnsi="Times New Roman" w:cs="Times New Roman"/>
          <w:sz w:val="22"/>
          <w:szCs w:val="22"/>
        </w:rPr>
        <w:t xml:space="preserve"> specifically approves an additional service, covered services are limited to those services HRSA approved in the FQHC’s scope of project. See Chapt</w:t>
      </w:r>
      <w:r w:rsidR="00A71B17">
        <w:rPr>
          <w:rFonts w:ascii="Times New Roman" w:hAnsi="Times New Roman" w:cs="Times New Roman"/>
          <w:sz w:val="22"/>
          <w:szCs w:val="22"/>
        </w:rPr>
        <w:t xml:space="preserve">er I of the </w:t>
      </w:r>
      <w:r w:rsidR="00A71B17" w:rsidRPr="00A71B17">
        <w:rPr>
          <w:rFonts w:ascii="Times New Roman" w:hAnsi="Times New Roman" w:cs="Times New Roman"/>
          <w:i/>
          <w:sz w:val="22"/>
          <w:szCs w:val="22"/>
        </w:rPr>
        <w:t>MaineCare Benefits M</w:t>
      </w:r>
      <w:r w:rsidRPr="00A71B17">
        <w:rPr>
          <w:rFonts w:ascii="Times New Roman" w:hAnsi="Times New Roman" w:cs="Times New Roman"/>
          <w:i/>
          <w:sz w:val="22"/>
          <w:szCs w:val="22"/>
        </w:rPr>
        <w:t>anual</w:t>
      </w:r>
      <w:r w:rsidRPr="007437BA">
        <w:rPr>
          <w:rFonts w:ascii="Times New Roman" w:hAnsi="Times New Roman" w:cs="Times New Roman"/>
          <w:sz w:val="22"/>
          <w:szCs w:val="22"/>
        </w:rPr>
        <w:t xml:space="preserve"> for additional details on non-covered services.</w:t>
      </w:r>
    </w:p>
    <w:p w14:paraId="7D93CA82" w14:textId="77777777" w:rsidR="0051296A" w:rsidRPr="007437BA" w:rsidRDefault="0051296A" w:rsidP="0051296A">
      <w:pPr>
        <w:rPr>
          <w:rFonts w:ascii="Times New Roman" w:hAnsi="Times New Roman" w:cs="Times New Roman"/>
          <w:sz w:val="22"/>
          <w:szCs w:val="22"/>
        </w:rPr>
      </w:pPr>
    </w:p>
    <w:p w14:paraId="29CCD770" w14:textId="77777777" w:rsidR="0051296A" w:rsidRPr="007437BA" w:rsidRDefault="0051296A" w:rsidP="0051296A">
      <w:pPr>
        <w:ind w:left="720" w:hanging="720"/>
        <w:rPr>
          <w:rFonts w:ascii="Times New Roman" w:hAnsi="Times New Roman" w:cs="Times New Roman"/>
          <w:b/>
          <w:sz w:val="22"/>
          <w:szCs w:val="22"/>
        </w:rPr>
      </w:pPr>
      <w:r w:rsidRPr="007437BA">
        <w:rPr>
          <w:rFonts w:ascii="Times New Roman" w:hAnsi="Times New Roman" w:cs="Times New Roman"/>
          <w:sz w:val="22"/>
          <w:szCs w:val="22"/>
        </w:rPr>
        <w:t>31.06</w:t>
      </w:r>
      <w:r w:rsidRPr="007437BA">
        <w:rPr>
          <w:rFonts w:ascii="Times New Roman" w:hAnsi="Times New Roman" w:cs="Times New Roman"/>
          <w:sz w:val="22"/>
          <w:szCs w:val="22"/>
        </w:rPr>
        <w:tab/>
      </w:r>
      <w:r w:rsidRPr="007437BA">
        <w:rPr>
          <w:rFonts w:ascii="Times New Roman" w:hAnsi="Times New Roman" w:cs="Times New Roman"/>
          <w:b/>
          <w:sz w:val="22"/>
          <w:szCs w:val="22"/>
        </w:rPr>
        <w:t>POLICIES AND PROCEDURES</w:t>
      </w:r>
    </w:p>
    <w:p w14:paraId="3271A10E" w14:textId="77777777" w:rsidR="0051296A" w:rsidRPr="007437BA" w:rsidRDefault="0051296A" w:rsidP="0051296A">
      <w:pPr>
        <w:tabs>
          <w:tab w:val="left" w:pos="720"/>
          <w:tab w:val="left" w:pos="1800"/>
        </w:tabs>
        <w:rPr>
          <w:rFonts w:ascii="Times New Roman" w:hAnsi="Times New Roman" w:cs="Times New Roman"/>
          <w:b/>
          <w:sz w:val="22"/>
          <w:szCs w:val="22"/>
        </w:rPr>
      </w:pPr>
    </w:p>
    <w:p w14:paraId="4C3C66DC" w14:textId="77777777" w:rsidR="0051296A" w:rsidRPr="007437BA" w:rsidRDefault="0051296A" w:rsidP="0051296A">
      <w:pPr>
        <w:ind w:left="1620" w:hanging="900"/>
        <w:rPr>
          <w:rFonts w:ascii="Times New Roman" w:hAnsi="Times New Roman" w:cs="Times New Roman"/>
          <w:b/>
          <w:sz w:val="22"/>
          <w:szCs w:val="22"/>
        </w:rPr>
      </w:pPr>
      <w:r w:rsidRPr="007437BA">
        <w:rPr>
          <w:rFonts w:ascii="Times New Roman" w:hAnsi="Times New Roman" w:cs="Times New Roman"/>
          <w:sz w:val="22"/>
          <w:szCs w:val="22"/>
        </w:rPr>
        <w:t>31.06-1</w:t>
      </w:r>
      <w:r w:rsidRPr="007437BA">
        <w:rPr>
          <w:rFonts w:ascii="Times New Roman" w:hAnsi="Times New Roman" w:cs="Times New Roman"/>
          <w:sz w:val="22"/>
          <w:szCs w:val="22"/>
        </w:rPr>
        <w:tab/>
      </w:r>
      <w:r w:rsidRPr="007437BA">
        <w:rPr>
          <w:rFonts w:ascii="Times New Roman" w:hAnsi="Times New Roman" w:cs="Times New Roman"/>
          <w:b/>
          <w:sz w:val="22"/>
          <w:szCs w:val="22"/>
        </w:rPr>
        <w:t xml:space="preserve">Professional </w:t>
      </w:r>
      <w:r w:rsidR="005A48DB" w:rsidRPr="007437BA">
        <w:rPr>
          <w:rFonts w:ascii="Times New Roman" w:hAnsi="Times New Roman" w:cs="Times New Roman"/>
          <w:b/>
          <w:sz w:val="22"/>
          <w:szCs w:val="22"/>
        </w:rPr>
        <w:t xml:space="preserve">and Other Qualified </w:t>
      </w:r>
      <w:r w:rsidRPr="007437BA">
        <w:rPr>
          <w:rFonts w:ascii="Times New Roman" w:hAnsi="Times New Roman" w:cs="Times New Roman"/>
          <w:b/>
          <w:sz w:val="22"/>
          <w:szCs w:val="22"/>
        </w:rPr>
        <w:t>Staff</w:t>
      </w:r>
    </w:p>
    <w:p w14:paraId="4442D86B" w14:textId="77777777" w:rsidR="0051296A" w:rsidRPr="007437BA" w:rsidRDefault="0051296A" w:rsidP="0051296A">
      <w:pPr>
        <w:rPr>
          <w:rFonts w:ascii="Times New Roman" w:hAnsi="Times New Roman" w:cs="Times New Roman"/>
          <w:sz w:val="22"/>
          <w:szCs w:val="22"/>
        </w:rPr>
      </w:pPr>
    </w:p>
    <w:p w14:paraId="53755A2F" w14:textId="77777777" w:rsidR="003E777E" w:rsidRDefault="00643427" w:rsidP="00EC0CDF">
      <w:pPr>
        <w:ind w:left="1620" w:right="-90"/>
        <w:rPr>
          <w:rFonts w:ascii="Times New Roman" w:hAnsi="Times New Roman" w:cs="Times New Roman"/>
          <w:sz w:val="22"/>
          <w:szCs w:val="22"/>
        </w:rPr>
      </w:pPr>
      <w:r w:rsidRPr="00374284">
        <w:rPr>
          <w:rFonts w:ascii="Times New Roman" w:hAnsi="Times New Roman" w:cs="Times New Roman"/>
          <w:noProof/>
          <w:sz w:val="22"/>
          <w:szCs w:val="22"/>
        </w:rPr>
        <mc:AlternateContent>
          <mc:Choice Requires="wps">
            <w:drawing>
              <wp:anchor distT="0" distB="0" distL="114300" distR="114300" simplePos="0" relativeHeight="251656703" behindDoc="1" locked="0" layoutInCell="1" allowOverlap="1" wp14:anchorId="2655A5C0" wp14:editId="3EC488F2">
                <wp:simplePos x="0" y="0"/>
                <wp:positionH relativeFrom="column">
                  <wp:posOffset>-348056</wp:posOffset>
                </wp:positionH>
                <wp:positionV relativeFrom="paragraph">
                  <wp:posOffset>-1651</wp:posOffset>
                </wp:positionV>
                <wp:extent cx="669290" cy="379730"/>
                <wp:effectExtent l="0" t="0" r="0" b="1270"/>
                <wp:wrapNone/>
                <wp:docPr id="10" name="Text Box 10"/>
                <wp:cNvGraphicFramePr/>
                <a:graphic xmlns:a="http://schemas.openxmlformats.org/drawingml/2006/main">
                  <a:graphicData uri="http://schemas.microsoft.com/office/word/2010/wordprocessingShape">
                    <wps:wsp>
                      <wps:cNvSpPr txBox="1"/>
                      <wps:spPr>
                        <a:xfrm>
                          <a:off x="0" y="0"/>
                          <a:ext cx="669290" cy="379730"/>
                        </a:xfrm>
                        <a:custGeom>
                          <a:avLst/>
                          <a:gdLst>
                            <a:gd name="connsiteX0" fmla="*/ 0 w 1177290"/>
                            <a:gd name="connsiteY0" fmla="*/ 0 h 401955"/>
                            <a:gd name="connsiteX1" fmla="*/ 1177290 w 1177290"/>
                            <a:gd name="connsiteY1" fmla="*/ 0 h 401955"/>
                            <a:gd name="connsiteX2" fmla="*/ 1177290 w 1177290"/>
                            <a:gd name="connsiteY2" fmla="*/ 401955 h 401955"/>
                            <a:gd name="connsiteX3" fmla="*/ 0 w 1177290"/>
                            <a:gd name="connsiteY3" fmla="*/ 401955 h 401955"/>
                            <a:gd name="connsiteX4" fmla="*/ 0 w 1177290"/>
                            <a:gd name="connsiteY4" fmla="*/ 0 h 401955"/>
                            <a:gd name="connsiteX0" fmla="*/ 0 w 1177290"/>
                            <a:gd name="connsiteY0" fmla="*/ 0 h 401955"/>
                            <a:gd name="connsiteX1" fmla="*/ 1177290 w 1177290"/>
                            <a:gd name="connsiteY1" fmla="*/ 0 h 401955"/>
                            <a:gd name="connsiteX2" fmla="*/ 687172 w 1177290"/>
                            <a:gd name="connsiteY2" fmla="*/ 182499 h 401955"/>
                            <a:gd name="connsiteX3" fmla="*/ 0 w 1177290"/>
                            <a:gd name="connsiteY3" fmla="*/ 401955 h 401955"/>
                            <a:gd name="connsiteX4" fmla="*/ 0 w 1177290"/>
                            <a:gd name="connsiteY4" fmla="*/ 0 h 401955"/>
                            <a:gd name="connsiteX0" fmla="*/ 0 w 1272387"/>
                            <a:gd name="connsiteY0" fmla="*/ 0 h 401955"/>
                            <a:gd name="connsiteX1" fmla="*/ 1272387 w 1272387"/>
                            <a:gd name="connsiteY1" fmla="*/ 0 h 401955"/>
                            <a:gd name="connsiteX2" fmla="*/ 782269 w 1272387"/>
                            <a:gd name="connsiteY2" fmla="*/ 182499 h 401955"/>
                            <a:gd name="connsiteX3" fmla="*/ 95097 w 1272387"/>
                            <a:gd name="connsiteY3" fmla="*/ 401955 h 401955"/>
                            <a:gd name="connsiteX4" fmla="*/ 0 w 1272387"/>
                            <a:gd name="connsiteY4" fmla="*/ 0 h 401955"/>
                            <a:gd name="connsiteX0" fmla="*/ 0 w 782269"/>
                            <a:gd name="connsiteY0" fmla="*/ 65836 h 467791"/>
                            <a:gd name="connsiteX1" fmla="*/ 650517 w 782269"/>
                            <a:gd name="connsiteY1" fmla="*/ 0 h 467791"/>
                            <a:gd name="connsiteX2" fmla="*/ 782269 w 782269"/>
                            <a:gd name="connsiteY2" fmla="*/ 248335 h 467791"/>
                            <a:gd name="connsiteX3" fmla="*/ 95097 w 782269"/>
                            <a:gd name="connsiteY3" fmla="*/ 467791 h 467791"/>
                            <a:gd name="connsiteX4" fmla="*/ 0 w 782269"/>
                            <a:gd name="connsiteY4" fmla="*/ 65836 h 467791"/>
                            <a:gd name="connsiteX0" fmla="*/ 0 w 782269"/>
                            <a:gd name="connsiteY0" fmla="*/ 75228 h 477183"/>
                            <a:gd name="connsiteX1" fmla="*/ 650517 w 782269"/>
                            <a:gd name="connsiteY1" fmla="*/ 9392 h 477183"/>
                            <a:gd name="connsiteX2" fmla="*/ 782269 w 782269"/>
                            <a:gd name="connsiteY2" fmla="*/ 257727 h 477183"/>
                            <a:gd name="connsiteX3" fmla="*/ 95097 w 782269"/>
                            <a:gd name="connsiteY3" fmla="*/ 477183 h 477183"/>
                            <a:gd name="connsiteX4" fmla="*/ 0 w 782269"/>
                            <a:gd name="connsiteY4" fmla="*/ 75228 h 477183"/>
                            <a:gd name="connsiteX0" fmla="*/ 0 w 687178"/>
                            <a:gd name="connsiteY0" fmla="*/ 75228 h 477183"/>
                            <a:gd name="connsiteX1" fmla="*/ 650517 w 687178"/>
                            <a:gd name="connsiteY1" fmla="*/ 9392 h 477183"/>
                            <a:gd name="connsiteX2" fmla="*/ 687178 w 687178"/>
                            <a:gd name="connsiteY2" fmla="*/ 243107 h 477183"/>
                            <a:gd name="connsiteX3" fmla="*/ 95097 w 687178"/>
                            <a:gd name="connsiteY3" fmla="*/ 477183 h 477183"/>
                            <a:gd name="connsiteX4" fmla="*/ 0 w 687178"/>
                            <a:gd name="connsiteY4" fmla="*/ 75228 h 477183"/>
                            <a:gd name="connsiteX0" fmla="*/ 0 w 718341"/>
                            <a:gd name="connsiteY0" fmla="*/ 75228 h 477183"/>
                            <a:gd name="connsiteX1" fmla="*/ 650517 w 718341"/>
                            <a:gd name="connsiteY1" fmla="*/ 9392 h 477183"/>
                            <a:gd name="connsiteX2" fmla="*/ 687178 w 718341"/>
                            <a:gd name="connsiteY2" fmla="*/ 243107 h 477183"/>
                            <a:gd name="connsiteX3" fmla="*/ 95097 w 718341"/>
                            <a:gd name="connsiteY3" fmla="*/ 477183 h 477183"/>
                            <a:gd name="connsiteX4" fmla="*/ 0 w 718341"/>
                            <a:gd name="connsiteY4" fmla="*/ 75228 h 477183"/>
                            <a:gd name="connsiteX0" fmla="*/ 0 w 815748"/>
                            <a:gd name="connsiteY0" fmla="*/ 142086 h 544041"/>
                            <a:gd name="connsiteX1" fmla="*/ 650517 w 815748"/>
                            <a:gd name="connsiteY1" fmla="*/ 76250 h 544041"/>
                            <a:gd name="connsiteX2" fmla="*/ 796930 w 815748"/>
                            <a:gd name="connsiteY2" fmla="*/ 66858 h 544041"/>
                            <a:gd name="connsiteX3" fmla="*/ 95097 w 815748"/>
                            <a:gd name="connsiteY3" fmla="*/ 544041 h 544041"/>
                            <a:gd name="connsiteX4" fmla="*/ 0 w 815748"/>
                            <a:gd name="connsiteY4" fmla="*/ 142086 h 54404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5748" h="544041">
                              <a:moveTo>
                                <a:pt x="0" y="142086"/>
                              </a:moveTo>
                              <a:cubicBezTo>
                                <a:pt x="216839" y="120141"/>
                                <a:pt x="426334" y="39690"/>
                                <a:pt x="650517" y="76250"/>
                              </a:cubicBezTo>
                              <a:cubicBezTo>
                                <a:pt x="662737" y="154155"/>
                                <a:pt x="879823" y="-120697"/>
                                <a:pt x="796930" y="66858"/>
                              </a:cubicBezTo>
                              <a:lnTo>
                                <a:pt x="95097" y="544041"/>
                              </a:lnTo>
                              <a:lnTo>
                                <a:pt x="0" y="142086"/>
                              </a:lnTo>
                              <a:close/>
                            </a:path>
                          </a:pathLst>
                        </a:custGeom>
                        <a:solidFill>
                          <a:schemeClr val="lt1"/>
                        </a:solidFill>
                        <a:ln w="9525">
                          <a:noFill/>
                        </a:ln>
                        <a:effectLst/>
                      </wps:spPr>
                      <wps:style>
                        <a:lnRef idx="0">
                          <a:schemeClr val="accent1"/>
                        </a:lnRef>
                        <a:fillRef idx="0">
                          <a:schemeClr val="accent1"/>
                        </a:fillRef>
                        <a:effectRef idx="0">
                          <a:schemeClr val="accent1"/>
                        </a:effectRef>
                        <a:fontRef idx="minor">
                          <a:schemeClr val="dk1"/>
                        </a:fontRef>
                      </wps:style>
                      <wps:txbx>
                        <w:txbxContent>
                          <w:p w14:paraId="0F57FFDA" w14:textId="77777777" w:rsidR="00D86FDB" w:rsidRPr="00643427" w:rsidRDefault="00D86FDB" w:rsidP="00BB6CA7">
                            <w:pPr>
                              <w:pBdr>
                                <w:left w:val="single" w:sz="4" w:space="4" w:color="auto"/>
                              </w:pBdr>
                              <w:rPr>
                                <w:rFonts w:ascii="Times New Roman" w:hAnsi="Times New Roman"/>
                                <w:sz w:val="18"/>
                                <w:szCs w:val="18"/>
                              </w:rPr>
                            </w:pPr>
                            <w:r w:rsidRPr="00643427">
                              <w:rPr>
                                <w:rFonts w:ascii="Times New Roman" w:hAnsi="Times New Roman"/>
                                <w:sz w:val="18"/>
                                <w:szCs w:val="18"/>
                              </w:rPr>
                              <w:t>Eff</w:t>
                            </w:r>
                            <w:r>
                              <w:rPr>
                                <w:rFonts w:ascii="Times New Roman" w:hAnsi="Times New Roman"/>
                                <w:sz w:val="18"/>
                                <w:szCs w:val="18"/>
                              </w:rPr>
                              <w:t>ective</w:t>
                            </w:r>
                            <w:r w:rsidRPr="00643427">
                              <w:rPr>
                                <w:rFonts w:ascii="Times New Roman" w:hAnsi="Times New Roman"/>
                                <w:sz w:val="18"/>
                                <w:szCs w:val="18"/>
                              </w:rPr>
                              <w:t xml:space="preserve"> 12/01/16</w:t>
                            </w:r>
                          </w:p>
                          <w:p w14:paraId="3DFEFEAD" w14:textId="77777777" w:rsidR="00D86FDB" w:rsidRPr="00643427" w:rsidRDefault="00D86FDB" w:rsidP="00BB6CA7">
                            <w:pPr>
                              <w:pBdr>
                                <w:left w:val="single" w:sz="4" w:space="4" w:color="auto"/>
                              </w:pBdr>
                              <w:rPr>
                                <w:rFonts w:ascii="Times New Roman" w:hAnsi="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5A5C0" id="Text Box 10" o:spid="_x0000_s1034" style="position:absolute;left:0;text-align:left;margin-left:-27.4pt;margin-top:-.15pt;width:52.7pt;height:29.9pt;z-index:-2516597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15748,54404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" adj="-11796480,,5400" path="m,142086c216839,120141,426334,39690,650517,76250v12220,77905,229306,-196947,146413,-9392l95097,544041,,142086xe" fillcolor="white [3201]" stroked="f">
                <v:stroke joinstyle="miter"/>
                <v:formulas/>
                <v:path arrowok="t" o:connecttype="custom" o:connectlocs="0,99173;533724,53221;653851,46666;78023,379730;0,99173" o:connectangles="0,0,0,0,0" textboxrect="0,0,815748,544041"/>
                <v:textbox>
                  <w:txbxContent>
                    <w:p w14:paraId="0F57FFDA" w14:textId="77777777" w:rsidR="00D86FDB" w:rsidRPr="00643427" w:rsidRDefault="00D86FDB" w:rsidP="00BB6CA7">
                      <w:pPr>
                        <w:pBdr>
                          <w:left w:val="single" w:sz="4" w:space="4" w:color="auto"/>
                        </w:pBdr>
                        <w:rPr>
                          <w:rFonts w:ascii="Times New Roman" w:hAnsi="Times New Roman"/>
                          <w:sz w:val="18"/>
                          <w:szCs w:val="18"/>
                        </w:rPr>
                      </w:pPr>
                      <w:r w:rsidRPr="00643427">
                        <w:rPr>
                          <w:rFonts w:ascii="Times New Roman" w:hAnsi="Times New Roman"/>
                          <w:sz w:val="18"/>
                          <w:szCs w:val="18"/>
                        </w:rPr>
                        <w:t>Eff</w:t>
                      </w:r>
                      <w:r>
                        <w:rPr>
                          <w:rFonts w:ascii="Times New Roman" w:hAnsi="Times New Roman"/>
                          <w:sz w:val="18"/>
                          <w:szCs w:val="18"/>
                        </w:rPr>
                        <w:t>ective</w:t>
                      </w:r>
                      <w:r w:rsidRPr="00643427">
                        <w:rPr>
                          <w:rFonts w:ascii="Times New Roman" w:hAnsi="Times New Roman"/>
                          <w:sz w:val="18"/>
                          <w:szCs w:val="18"/>
                        </w:rPr>
                        <w:t xml:space="preserve"> 12/01/16</w:t>
                      </w:r>
                    </w:p>
                    <w:p w14:paraId="3DFEFEAD" w14:textId="77777777" w:rsidR="00D86FDB" w:rsidRPr="00643427" w:rsidRDefault="00D86FDB" w:rsidP="00BB6CA7">
                      <w:pPr>
                        <w:pBdr>
                          <w:left w:val="single" w:sz="4" w:space="4" w:color="auto"/>
                        </w:pBdr>
                        <w:rPr>
                          <w:rFonts w:ascii="Times New Roman" w:hAnsi="Times New Roman"/>
                          <w:sz w:val="16"/>
                          <w:szCs w:val="16"/>
                        </w:rPr>
                      </w:pPr>
                    </w:p>
                  </w:txbxContent>
                </v:textbox>
              </v:shape>
            </w:pict>
          </mc:Fallback>
        </mc:AlternateContent>
      </w:r>
      <w:r w:rsidR="0051296A" w:rsidRPr="007437BA">
        <w:rPr>
          <w:rFonts w:ascii="Times New Roman" w:hAnsi="Times New Roman" w:cs="Times New Roman"/>
          <w:sz w:val="22"/>
          <w:szCs w:val="22"/>
        </w:rPr>
        <w:t>In order for a Federally Qualified Health Center to receive reimbursement, its professional staff must be conditionally, temporarily or fully licensed, in the state</w:t>
      </w:r>
      <w:r w:rsidR="00435A8D">
        <w:rPr>
          <w:rFonts w:ascii="Times New Roman" w:hAnsi="Times New Roman" w:cs="Times New Roman"/>
          <w:sz w:val="22"/>
          <w:szCs w:val="22"/>
        </w:rPr>
        <w:t xml:space="preserve"> </w:t>
      </w:r>
      <w:r w:rsidR="0051296A" w:rsidRPr="007437BA">
        <w:rPr>
          <w:rFonts w:ascii="Times New Roman" w:hAnsi="Times New Roman" w:cs="Times New Roman"/>
          <w:sz w:val="22"/>
          <w:szCs w:val="22"/>
        </w:rPr>
        <w:t>where services are provided, as documented by written evidence from the appropriate governing body, including: physicians, podiatrists, physician assistants, advanced practice registered nurses, clinical psychologists, clinical social workers, clinical professional counselors, registered nurses, licensed practical nurses,</w:t>
      </w:r>
      <w:r w:rsidR="001B0344">
        <w:rPr>
          <w:rFonts w:ascii="Times New Roman" w:hAnsi="Times New Roman" w:cs="Times New Roman"/>
          <w:sz w:val="22"/>
          <w:szCs w:val="22"/>
        </w:rPr>
        <w:t xml:space="preserve"> </w:t>
      </w:r>
      <w:r w:rsidR="0051296A" w:rsidRPr="007437BA">
        <w:rPr>
          <w:rFonts w:ascii="Times New Roman" w:hAnsi="Times New Roman" w:cs="Times New Roman"/>
          <w:sz w:val="22"/>
          <w:szCs w:val="22"/>
        </w:rPr>
        <w:t>respiratory therapists, dentists</w:t>
      </w:r>
      <w:r w:rsidR="00F92000" w:rsidRPr="007437BA">
        <w:rPr>
          <w:rFonts w:ascii="Times New Roman" w:hAnsi="Times New Roman" w:cs="Times New Roman"/>
          <w:sz w:val="22"/>
          <w:szCs w:val="22"/>
        </w:rPr>
        <w:t>, independent practice dental hygienists</w:t>
      </w:r>
      <w:r w:rsidR="009F776F" w:rsidRPr="007437BA">
        <w:rPr>
          <w:rFonts w:ascii="Times New Roman" w:hAnsi="Times New Roman" w:cs="Times New Roman"/>
          <w:sz w:val="22"/>
          <w:szCs w:val="22"/>
        </w:rPr>
        <w:t xml:space="preserve"> (</w:t>
      </w:r>
      <w:r w:rsidR="009F776F" w:rsidRPr="005C45CE">
        <w:rPr>
          <w:rFonts w:ascii="Times New Roman" w:hAnsi="Times New Roman" w:cs="Times New Roman"/>
          <w:sz w:val="22"/>
          <w:szCs w:val="22"/>
        </w:rPr>
        <w:t>effective October 1, 2013, subject to approval by CMS)</w:t>
      </w:r>
      <w:r w:rsidR="00696B00" w:rsidRPr="005C45CE">
        <w:rPr>
          <w:rFonts w:ascii="Times New Roman" w:hAnsi="Times New Roman" w:cs="Times New Roman"/>
          <w:sz w:val="22"/>
          <w:szCs w:val="22"/>
        </w:rPr>
        <w:t>,</w:t>
      </w:r>
      <w:r w:rsidR="0051296A" w:rsidRPr="005C45CE">
        <w:rPr>
          <w:rFonts w:ascii="Times New Roman" w:hAnsi="Times New Roman" w:cs="Times New Roman"/>
          <w:sz w:val="22"/>
          <w:szCs w:val="22"/>
        </w:rPr>
        <w:t xml:space="preserve"> and dental hygienists. </w:t>
      </w:r>
      <w:r w:rsidR="00971F0F" w:rsidRPr="005C45CE">
        <w:rPr>
          <w:rFonts w:ascii="Times New Roman" w:hAnsi="Times New Roman" w:cs="Times New Roman"/>
          <w:sz w:val="22"/>
          <w:szCs w:val="22"/>
        </w:rPr>
        <w:t>Other qualified staff include</w:t>
      </w:r>
      <w:r w:rsidR="00F70692" w:rsidRPr="005C45CE">
        <w:rPr>
          <w:rFonts w:ascii="Times New Roman" w:hAnsi="Times New Roman" w:cs="Times New Roman"/>
          <w:sz w:val="22"/>
          <w:szCs w:val="22"/>
        </w:rPr>
        <w:t>:</w:t>
      </w:r>
      <w:r w:rsidR="00971F0F" w:rsidRPr="005C45CE">
        <w:rPr>
          <w:rFonts w:ascii="Times New Roman" w:hAnsi="Times New Roman" w:cs="Times New Roman"/>
          <w:sz w:val="22"/>
          <w:szCs w:val="22"/>
        </w:rPr>
        <w:t xml:space="preserve"> dental externs</w:t>
      </w:r>
      <w:r w:rsidR="000B50EA" w:rsidRPr="005C45CE">
        <w:rPr>
          <w:rFonts w:ascii="Times New Roman" w:hAnsi="Times New Roman" w:cs="Times New Roman"/>
          <w:sz w:val="22"/>
          <w:szCs w:val="22"/>
        </w:rPr>
        <w:t xml:space="preserve"> (</w:t>
      </w:r>
      <w:r w:rsidR="00257769" w:rsidRPr="005C45CE">
        <w:rPr>
          <w:rFonts w:ascii="Times New Roman" w:hAnsi="Times New Roman" w:cs="Times New Roman"/>
          <w:bCs/>
          <w:sz w:val="22"/>
          <w:szCs w:val="22"/>
        </w:rPr>
        <w:t>added effective</w:t>
      </w:r>
      <w:r w:rsidR="007F0E98">
        <w:rPr>
          <w:rFonts w:ascii="Times New Roman" w:hAnsi="Times New Roman" w:cs="Times New Roman"/>
          <w:bCs/>
          <w:sz w:val="22"/>
          <w:szCs w:val="22"/>
        </w:rPr>
        <w:t xml:space="preserve"> </w:t>
      </w:r>
      <w:r w:rsidR="001F536E" w:rsidRPr="005C45CE">
        <w:rPr>
          <w:rFonts w:ascii="Times New Roman" w:hAnsi="Times New Roman" w:cs="Times New Roman"/>
          <w:bCs/>
          <w:sz w:val="22"/>
          <w:szCs w:val="22"/>
        </w:rPr>
        <w:t>July 1, 2013</w:t>
      </w:r>
      <w:r w:rsidR="000B50EA" w:rsidRPr="005C45CE">
        <w:rPr>
          <w:rFonts w:ascii="Times New Roman" w:hAnsi="Times New Roman" w:cs="Times New Roman"/>
          <w:sz w:val="22"/>
          <w:szCs w:val="22"/>
        </w:rPr>
        <w:t>)</w:t>
      </w:r>
      <w:r w:rsidR="00971F0F" w:rsidRPr="005C45CE">
        <w:rPr>
          <w:rFonts w:ascii="Times New Roman" w:hAnsi="Times New Roman" w:cs="Times New Roman"/>
          <w:sz w:val="22"/>
          <w:szCs w:val="22"/>
        </w:rPr>
        <w:t xml:space="preserve"> and dental residents</w:t>
      </w:r>
      <w:r w:rsidR="000B50EA" w:rsidRPr="005C45CE">
        <w:rPr>
          <w:rFonts w:ascii="Times New Roman" w:hAnsi="Times New Roman" w:cs="Times New Roman"/>
          <w:sz w:val="22"/>
          <w:szCs w:val="22"/>
        </w:rPr>
        <w:t xml:space="preserve"> (</w:t>
      </w:r>
      <w:r w:rsidR="000B50EA" w:rsidRPr="005C45CE">
        <w:rPr>
          <w:rFonts w:ascii="Times New Roman" w:hAnsi="Times New Roman" w:cs="Times New Roman"/>
          <w:bCs/>
          <w:sz w:val="22"/>
          <w:szCs w:val="22"/>
        </w:rPr>
        <w:t xml:space="preserve">added effective </w:t>
      </w:r>
      <w:r w:rsidR="001F536E" w:rsidRPr="005C45CE">
        <w:rPr>
          <w:rFonts w:ascii="Times New Roman" w:hAnsi="Times New Roman" w:cs="Times New Roman"/>
          <w:bCs/>
          <w:sz w:val="22"/>
          <w:szCs w:val="22"/>
        </w:rPr>
        <w:t>July</w:t>
      </w:r>
      <w:r w:rsidR="00EC0CDF">
        <w:rPr>
          <w:rFonts w:ascii="Times New Roman" w:hAnsi="Times New Roman" w:cs="Times New Roman"/>
          <w:bCs/>
          <w:sz w:val="22"/>
          <w:szCs w:val="22"/>
        </w:rPr>
        <w:t> </w:t>
      </w:r>
      <w:r w:rsidR="001F536E" w:rsidRPr="005C45CE">
        <w:rPr>
          <w:rFonts w:ascii="Times New Roman" w:hAnsi="Times New Roman" w:cs="Times New Roman"/>
          <w:bCs/>
          <w:sz w:val="22"/>
          <w:szCs w:val="22"/>
        </w:rPr>
        <w:t>1, 2013</w:t>
      </w:r>
      <w:r w:rsidR="000B50EA" w:rsidRPr="005C45CE">
        <w:rPr>
          <w:rFonts w:ascii="Times New Roman" w:hAnsi="Times New Roman" w:cs="Times New Roman"/>
          <w:sz w:val="22"/>
          <w:szCs w:val="22"/>
        </w:rPr>
        <w:t>)</w:t>
      </w:r>
      <w:r w:rsidR="00971F0F" w:rsidRPr="007437BA">
        <w:rPr>
          <w:rFonts w:ascii="Times New Roman" w:hAnsi="Times New Roman" w:cs="Times New Roman"/>
          <w:sz w:val="22"/>
          <w:szCs w:val="22"/>
        </w:rPr>
        <w:t xml:space="preserve"> as defined in the </w:t>
      </w:r>
      <w:r w:rsidR="00971F0F" w:rsidRPr="00E55739">
        <w:rPr>
          <w:rFonts w:ascii="Times New Roman" w:hAnsi="Times New Roman" w:cs="Times New Roman"/>
          <w:i/>
          <w:sz w:val="22"/>
          <w:szCs w:val="22"/>
        </w:rPr>
        <w:t>MaineCare Benefits Manual</w:t>
      </w:r>
      <w:r w:rsidR="00971F0F" w:rsidRPr="007437BA">
        <w:rPr>
          <w:rFonts w:ascii="Times New Roman" w:hAnsi="Times New Roman" w:cs="Times New Roman"/>
          <w:sz w:val="22"/>
          <w:szCs w:val="22"/>
        </w:rPr>
        <w:t>, Chapter II - Section 25: Dental Services, who must have a current permit from the Maine Board of Dental Examiners.</w:t>
      </w:r>
      <w:r w:rsidR="00435A8D">
        <w:rPr>
          <w:rFonts w:ascii="Times New Roman" w:hAnsi="Times New Roman" w:cs="Times New Roman"/>
          <w:sz w:val="22"/>
          <w:szCs w:val="22"/>
        </w:rPr>
        <w:t xml:space="preserve"> </w:t>
      </w:r>
      <w:r w:rsidR="00931BCC" w:rsidRPr="007437BA">
        <w:rPr>
          <w:rFonts w:ascii="Times New Roman" w:hAnsi="Times New Roman" w:cs="Times New Roman"/>
          <w:sz w:val="22"/>
          <w:szCs w:val="22"/>
        </w:rPr>
        <w:t>MaineCare will also reimburse for advanced practice or registered nurses who hold a current, unencumbered compact license from another compact state that they claim as their legal residence.</w:t>
      </w:r>
      <w:r w:rsidR="00435A8D">
        <w:rPr>
          <w:rFonts w:ascii="Times New Roman" w:hAnsi="Times New Roman" w:cs="Times New Roman"/>
          <w:sz w:val="22"/>
          <w:szCs w:val="22"/>
        </w:rPr>
        <w:t xml:space="preserve"> </w:t>
      </w:r>
      <w:r w:rsidR="0051296A" w:rsidRPr="007437BA">
        <w:rPr>
          <w:rFonts w:ascii="Times New Roman" w:hAnsi="Times New Roman" w:cs="Times New Roman"/>
          <w:sz w:val="22"/>
          <w:szCs w:val="22"/>
        </w:rPr>
        <w:t xml:space="preserve">Qualifications of any other staff must be provided and billed in accordance with all other applicable sections of the </w:t>
      </w:r>
      <w:r w:rsidR="0051296A" w:rsidRPr="00A71B17">
        <w:rPr>
          <w:rFonts w:ascii="Times New Roman" w:hAnsi="Times New Roman" w:cs="Times New Roman"/>
          <w:i/>
          <w:sz w:val="22"/>
          <w:szCs w:val="22"/>
        </w:rPr>
        <w:t>MaineCare Benefits Manual</w:t>
      </w:r>
      <w:r w:rsidR="0051296A" w:rsidRPr="007437BA">
        <w:rPr>
          <w:rFonts w:ascii="Times New Roman" w:hAnsi="Times New Roman" w:cs="Times New Roman"/>
          <w:sz w:val="22"/>
          <w:szCs w:val="22"/>
        </w:rPr>
        <w:t>.</w:t>
      </w:r>
    </w:p>
    <w:p w14:paraId="5811AAB1" w14:textId="77777777" w:rsidR="001B0344" w:rsidRPr="003E777E" w:rsidRDefault="001B0344" w:rsidP="001B0344">
      <w:pPr>
        <w:ind w:left="720" w:right="-180"/>
        <w:rPr>
          <w:rFonts w:ascii="Times New Roman" w:hAnsi="Times New Roman" w:cs="Times New Roman"/>
          <w:sz w:val="22"/>
          <w:szCs w:val="22"/>
        </w:rPr>
      </w:pPr>
    </w:p>
    <w:p w14:paraId="38CE3E8A" w14:textId="77777777" w:rsidR="0051296A" w:rsidRPr="007437BA" w:rsidRDefault="0051296A" w:rsidP="0051296A">
      <w:pPr>
        <w:ind w:left="1620" w:hanging="900"/>
        <w:rPr>
          <w:rFonts w:ascii="Times New Roman" w:hAnsi="Times New Roman" w:cs="Times New Roman"/>
          <w:b/>
          <w:sz w:val="22"/>
          <w:szCs w:val="22"/>
        </w:rPr>
      </w:pPr>
      <w:r w:rsidRPr="007437BA">
        <w:rPr>
          <w:rFonts w:ascii="Times New Roman" w:hAnsi="Times New Roman" w:cs="Times New Roman"/>
          <w:sz w:val="22"/>
          <w:szCs w:val="22"/>
        </w:rPr>
        <w:t>31.06-</w:t>
      </w:r>
      <w:r w:rsidR="00B85323">
        <w:rPr>
          <w:rFonts w:ascii="Times New Roman" w:hAnsi="Times New Roman" w:cs="Times New Roman"/>
          <w:sz w:val="22"/>
          <w:szCs w:val="22"/>
        </w:rPr>
        <w:t>2</w:t>
      </w:r>
      <w:r w:rsidRPr="007437BA">
        <w:rPr>
          <w:rFonts w:ascii="Times New Roman" w:hAnsi="Times New Roman" w:cs="Times New Roman"/>
          <w:sz w:val="22"/>
          <w:szCs w:val="22"/>
        </w:rPr>
        <w:tab/>
      </w:r>
      <w:r w:rsidRPr="0004013A">
        <w:rPr>
          <w:rFonts w:ascii="Times New Roman" w:hAnsi="Times New Roman" w:cs="Times New Roman"/>
          <w:b/>
          <w:sz w:val="22"/>
          <w:szCs w:val="22"/>
        </w:rPr>
        <w:t>Supervision by a Physician</w:t>
      </w:r>
      <w:r w:rsidR="00166D08" w:rsidRPr="0004013A">
        <w:rPr>
          <w:rFonts w:ascii="Times New Roman" w:hAnsi="Times New Roman" w:cs="Times New Roman"/>
          <w:b/>
          <w:sz w:val="22"/>
          <w:szCs w:val="22"/>
        </w:rPr>
        <w:t xml:space="preserve"> or Other Licensed Practitioner</w:t>
      </w:r>
    </w:p>
    <w:p w14:paraId="5B41FFBC" w14:textId="77777777" w:rsidR="0051296A" w:rsidRPr="007437BA" w:rsidRDefault="0051296A" w:rsidP="0051296A">
      <w:pPr>
        <w:rPr>
          <w:rFonts w:ascii="Times New Roman" w:hAnsi="Times New Roman" w:cs="Times New Roman"/>
          <w:sz w:val="22"/>
          <w:szCs w:val="22"/>
        </w:rPr>
      </w:pPr>
    </w:p>
    <w:p w14:paraId="0DFCB3B4" w14:textId="77777777" w:rsidR="0051296A" w:rsidRPr="007437BA" w:rsidRDefault="00374284" w:rsidP="0051296A">
      <w:pPr>
        <w:ind w:left="1620"/>
        <w:rPr>
          <w:rFonts w:ascii="Times New Roman" w:hAnsi="Times New Roman" w:cs="Times New Roman"/>
          <w:b/>
          <w:sz w:val="22"/>
          <w:szCs w:val="22"/>
        </w:rPr>
      </w:pPr>
      <w:r w:rsidRPr="00374284">
        <w:rPr>
          <w:rFonts w:ascii="Times New Roman" w:hAnsi="Times New Roman" w:cs="Times New Roman"/>
          <w:noProof/>
          <w:sz w:val="22"/>
          <w:szCs w:val="22"/>
        </w:rPr>
        <mc:AlternateContent>
          <mc:Choice Requires="wps">
            <w:drawing>
              <wp:anchor distT="0" distB="0" distL="114300" distR="114300" simplePos="0" relativeHeight="251678208" behindDoc="0" locked="0" layoutInCell="1" allowOverlap="1" wp14:anchorId="14C68FB9" wp14:editId="20845D96">
                <wp:simplePos x="0" y="0"/>
                <wp:positionH relativeFrom="column">
                  <wp:posOffset>-350673</wp:posOffset>
                </wp:positionH>
                <wp:positionV relativeFrom="paragraph">
                  <wp:posOffset>164465</wp:posOffset>
                </wp:positionV>
                <wp:extent cx="864524" cy="365531"/>
                <wp:effectExtent l="0" t="0" r="0" b="0"/>
                <wp:wrapNone/>
                <wp:docPr id="11" name="Text Box 11"/>
                <wp:cNvGraphicFramePr/>
                <a:graphic xmlns:a="http://schemas.openxmlformats.org/drawingml/2006/main">
                  <a:graphicData uri="http://schemas.microsoft.com/office/word/2010/wordprocessingShape">
                    <wps:wsp>
                      <wps:cNvSpPr txBox="1"/>
                      <wps:spPr>
                        <a:xfrm>
                          <a:off x="0" y="0"/>
                          <a:ext cx="864524" cy="365531"/>
                        </a:xfrm>
                        <a:prstGeom prst="rect">
                          <a:avLst/>
                        </a:prstGeom>
                        <a:solidFill>
                          <a:schemeClr val="lt1"/>
                        </a:solidFill>
                        <a:ln w="9525">
                          <a:noFill/>
                        </a:ln>
                        <a:effectLst/>
                      </wps:spPr>
                      <wps:style>
                        <a:lnRef idx="0">
                          <a:schemeClr val="accent1"/>
                        </a:lnRef>
                        <a:fillRef idx="0">
                          <a:schemeClr val="accent1"/>
                        </a:fillRef>
                        <a:effectRef idx="0">
                          <a:schemeClr val="accent1"/>
                        </a:effectRef>
                        <a:fontRef idx="minor">
                          <a:schemeClr val="dk1"/>
                        </a:fontRef>
                      </wps:style>
                      <wps:txbx>
                        <w:txbxContent>
                          <w:p w14:paraId="279C4D4C" w14:textId="77777777" w:rsidR="00D86FDB" w:rsidRPr="005C5DDF" w:rsidRDefault="00D86FDB" w:rsidP="00BB6CA7">
                            <w:pPr>
                              <w:pBdr>
                                <w:left w:val="single" w:sz="4" w:space="4" w:color="auto"/>
                              </w:pBdr>
                              <w:rPr>
                                <w:rFonts w:ascii="Times New Roman" w:hAnsi="Times New Roman"/>
                                <w:sz w:val="18"/>
                                <w:szCs w:val="18"/>
                              </w:rPr>
                            </w:pPr>
                            <w:r w:rsidRPr="005C5DDF">
                              <w:rPr>
                                <w:rFonts w:ascii="Times New Roman" w:hAnsi="Times New Roman"/>
                                <w:sz w:val="18"/>
                                <w:szCs w:val="18"/>
                              </w:rPr>
                              <w:t>Eff</w:t>
                            </w:r>
                            <w:r>
                              <w:rPr>
                                <w:rFonts w:ascii="Times New Roman" w:hAnsi="Times New Roman"/>
                                <w:sz w:val="18"/>
                                <w:szCs w:val="18"/>
                              </w:rPr>
                              <w:t>ective 12/01/20</w:t>
                            </w:r>
                            <w:r w:rsidRPr="005C5DDF">
                              <w:rPr>
                                <w:rFonts w:ascii="Times New Roman" w:hAnsi="Times New Roman"/>
                                <w:sz w:val="18"/>
                                <w:szCs w:val="18"/>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68FB9" id="Text Box 11" o:spid="_x0000_s1035" type="#_x0000_t202" style="position:absolute;left:0;text-align:left;margin-left:-27.6pt;margin-top:12.95pt;width:68.05pt;height:28.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" fillcolor="white [3201]" stroked="f">
                <v:textbox>
                  <w:txbxContent>
                    <w:p w14:paraId="279C4D4C" w14:textId="77777777" w:rsidR="00D86FDB" w:rsidRPr="005C5DDF" w:rsidRDefault="00D86FDB" w:rsidP="00BB6CA7">
                      <w:pPr>
                        <w:pBdr>
                          <w:left w:val="single" w:sz="4" w:space="4" w:color="auto"/>
                        </w:pBdr>
                        <w:rPr>
                          <w:rFonts w:ascii="Times New Roman" w:hAnsi="Times New Roman"/>
                          <w:sz w:val="18"/>
                          <w:szCs w:val="18"/>
                        </w:rPr>
                      </w:pPr>
                      <w:r w:rsidRPr="005C5DDF">
                        <w:rPr>
                          <w:rFonts w:ascii="Times New Roman" w:hAnsi="Times New Roman"/>
                          <w:sz w:val="18"/>
                          <w:szCs w:val="18"/>
                        </w:rPr>
                        <w:t>Eff</w:t>
                      </w:r>
                      <w:r>
                        <w:rPr>
                          <w:rFonts w:ascii="Times New Roman" w:hAnsi="Times New Roman"/>
                          <w:sz w:val="18"/>
                          <w:szCs w:val="18"/>
                        </w:rPr>
                        <w:t>ective 12/01/20</w:t>
                      </w:r>
                      <w:r w:rsidRPr="005C5DDF">
                        <w:rPr>
                          <w:rFonts w:ascii="Times New Roman" w:hAnsi="Times New Roman"/>
                          <w:sz w:val="18"/>
                          <w:szCs w:val="18"/>
                        </w:rPr>
                        <w:t>16</w:t>
                      </w:r>
                    </w:p>
                  </w:txbxContent>
                </v:textbox>
              </v:shape>
            </w:pict>
          </mc:Fallback>
        </mc:AlternateContent>
      </w:r>
      <w:r w:rsidR="0051296A" w:rsidRPr="007437BA">
        <w:rPr>
          <w:rFonts w:ascii="Times New Roman" w:hAnsi="Times New Roman" w:cs="Times New Roman"/>
          <w:sz w:val="22"/>
          <w:szCs w:val="22"/>
        </w:rPr>
        <w:t>Medical services rendered under this policy must be provided under the supervision of a physician, or other suitably licensed practitioner, to the extent required by applicable state</w:t>
      </w:r>
      <w:r w:rsidR="00435A8D">
        <w:rPr>
          <w:rFonts w:ascii="Times New Roman" w:hAnsi="Times New Roman" w:cs="Times New Roman"/>
          <w:sz w:val="22"/>
          <w:szCs w:val="22"/>
        </w:rPr>
        <w:t xml:space="preserve"> </w:t>
      </w:r>
      <w:r w:rsidR="0051296A" w:rsidRPr="007437BA">
        <w:rPr>
          <w:rFonts w:ascii="Times New Roman" w:hAnsi="Times New Roman" w:cs="Times New Roman"/>
          <w:sz w:val="22"/>
          <w:szCs w:val="22"/>
        </w:rPr>
        <w:t>laws or regulations. Clinical psychologists, LCSWs, LCPCs, dentists, and other non-medical staff are not subject to the supervision of the physician.</w:t>
      </w:r>
    </w:p>
    <w:p w14:paraId="3286C327" w14:textId="77777777" w:rsidR="0051296A" w:rsidRPr="007437BA" w:rsidRDefault="0051296A" w:rsidP="0051296A">
      <w:pPr>
        <w:rPr>
          <w:rFonts w:ascii="Times New Roman" w:hAnsi="Times New Roman" w:cs="Times New Roman"/>
          <w:sz w:val="22"/>
          <w:szCs w:val="22"/>
        </w:rPr>
      </w:pPr>
    </w:p>
    <w:p w14:paraId="76F982EF" w14:textId="77777777" w:rsidR="0051296A" w:rsidRPr="007437BA" w:rsidRDefault="0051296A" w:rsidP="0051296A">
      <w:pPr>
        <w:ind w:left="1620"/>
        <w:rPr>
          <w:rFonts w:ascii="Times New Roman" w:hAnsi="Times New Roman" w:cs="Times New Roman"/>
          <w:sz w:val="22"/>
          <w:szCs w:val="22"/>
        </w:rPr>
      </w:pPr>
      <w:r w:rsidRPr="007437BA">
        <w:rPr>
          <w:rFonts w:ascii="Times New Roman" w:hAnsi="Times New Roman" w:cs="Times New Roman"/>
          <w:sz w:val="22"/>
          <w:szCs w:val="22"/>
        </w:rPr>
        <w:t>Physician supervision must be performed in accordance with the Maine Board of Licensure in Medicine or the Maine Board of Licensure in Osteopathy requirements.</w:t>
      </w:r>
      <w:r w:rsidR="00435A8D">
        <w:rPr>
          <w:rFonts w:ascii="Times New Roman" w:hAnsi="Times New Roman" w:cs="Times New Roman"/>
          <w:sz w:val="22"/>
          <w:szCs w:val="22"/>
        </w:rPr>
        <w:t xml:space="preserve"> </w:t>
      </w:r>
      <w:r w:rsidR="00B806A7" w:rsidRPr="007437BA">
        <w:rPr>
          <w:rFonts w:ascii="Times New Roman" w:hAnsi="Times New Roman" w:cs="Times New Roman"/>
          <w:sz w:val="22"/>
          <w:szCs w:val="22"/>
        </w:rPr>
        <w:t xml:space="preserve">Dental services rendered under this policy must be </w:t>
      </w:r>
      <w:r w:rsidR="005C2C6F" w:rsidRPr="007437BA">
        <w:rPr>
          <w:rFonts w:ascii="Times New Roman" w:hAnsi="Times New Roman" w:cs="Times New Roman"/>
          <w:sz w:val="22"/>
          <w:szCs w:val="22"/>
        </w:rPr>
        <w:t>performed in accordance with the</w:t>
      </w:r>
      <w:r w:rsidR="0039323B" w:rsidRPr="007437BA">
        <w:rPr>
          <w:rFonts w:ascii="Times New Roman" w:hAnsi="Times New Roman" w:cs="Times New Roman"/>
          <w:sz w:val="22"/>
          <w:szCs w:val="22"/>
        </w:rPr>
        <w:t xml:space="preserve"> </w:t>
      </w:r>
      <w:r w:rsidR="00D035E1" w:rsidRPr="007437BA">
        <w:rPr>
          <w:rFonts w:ascii="Times New Roman" w:hAnsi="Times New Roman" w:cs="Times New Roman"/>
          <w:sz w:val="22"/>
          <w:szCs w:val="22"/>
        </w:rPr>
        <w:t>Maine Board of Dental Examiners</w:t>
      </w:r>
      <w:r w:rsidR="00A72503" w:rsidRPr="007437BA">
        <w:rPr>
          <w:rFonts w:ascii="Times New Roman" w:hAnsi="Times New Roman" w:cs="Times New Roman"/>
          <w:sz w:val="22"/>
          <w:szCs w:val="22"/>
        </w:rPr>
        <w:t xml:space="preserve"> requirements</w:t>
      </w:r>
      <w:r w:rsidR="00D035E1" w:rsidRPr="007437BA">
        <w:rPr>
          <w:rFonts w:ascii="Times New Roman" w:hAnsi="Times New Roman" w:cs="Times New Roman"/>
          <w:sz w:val="22"/>
          <w:szCs w:val="22"/>
        </w:rPr>
        <w:t>.</w:t>
      </w:r>
    </w:p>
    <w:p w14:paraId="5D210DDF" w14:textId="77777777" w:rsidR="00E55739" w:rsidRDefault="00E55739">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581E1860" w14:textId="77777777" w:rsidR="007374DD" w:rsidRPr="007437BA" w:rsidRDefault="007374DD" w:rsidP="0051296A">
      <w:pPr>
        <w:rPr>
          <w:rFonts w:ascii="Times New Roman" w:hAnsi="Times New Roman" w:cs="Times New Roman"/>
          <w:sz w:val="22"/>
          <w:szCs w:val="22"/>
        </w:rPr>
      </w:pPr>
    </w:p>
    <w:p w14:paraId="1599F817" w14:textId="77777777" w:rsidR="0051296A" w:rsidRPr="007437BA" w:rsidRDefault="0051296A" w:rsidP="0051296A">
      <w:pPr>
        <w:ind w:left="1620" w:hanging="900"/>
        <w:rPr>
          <w:rFonts w:ascii="Times New Roman" w:hAnsi="Times New Roman" w:cs="Times New Roman"/>
          <w:sz w:val="22"/>
          <w:szCs w:val="22"/>
        </w:rPr>
      </w:pPr>
      <w:r w:rsidRPr="007437BA">
        <w:rPr>
          <w:rFonts w:ascii="Times New Roman" w:hAnsi="Times New Roman" w:cs="Times New Roman"/>
          <w:sz w:val="22"/>
          <w:szCs w:val="22"/>
        </w:rPr>
        <w:t>31.06-3</w:t>
      </w:r>
      <w:r w:rsidRPr="007437BA">
        <w:rPr>
          <w:rFonts w:ascii="Times New Roman" w:hAnsi="Times New Roman" w:cs="Times New Roman"/>
          <w:sz w:val="22"/>
          <w:szCs w:val="22"/>
        </w:rPr>
        <w:tab/>
      </w:r>
      <w:r w:rsidRPr="007437BA">
        <w:rPr>
          <w:rFonts w:ascii="Times New Roman" w:hAnsi="Times New Roman" w:cs="Times New Roman"/>
          <w:b/>
          <w:sz w:val="22"/>
          <w:szCs w:val="22"/>
        </w:rPr>
        <w:t>Member Records</w:t>
      </w:r>
    </w:p>
    <w:p w14:paraId="4ECF3C55" w14:textId="77777777" w:rsidR="0051296A" w:rsidRPr="007437BA" w:rsidRDefault="0051296A" w:rsidP="0051296A">
      <w:pPr>
        <w:rPr>
          <w:rFonts w:ascii="Times New Roman" w:hAnsi="Times New Roman" w:cs="Times New Roman"/>
          <w:sz w:val="22"/>
          <w:szCs w:val="22"/>
        </w:rPr>
      </w:pPr>
    </w:p>
    <w:p w14:paraId="7F4A68A2" w14:textId="77777777" w:rsidR="0051296A" w:rsidRPr="007437BA" w:rsidRDefault="0051296A" w:rsidP="0051296A">
      <w:pPr>
        <w:ind w:left="1620"/>
        <w:rPr>
          <w:rFonts w:ascii="Times New Roman" w:hAnsi="Times New Roman" w:cs="Times New Roman"/>
          <w:sz w:val="22"/>
          <w:szCs w:val="22"/>
        </w:rPr>
      </w:pPr>
      <w:r w:rsidRPr="007437BA">
        <w:rPr>
          <w:rFonts w:ascii="Times New Roman" w:hAnsi="Times New Roman" w:cs="Times New Roman"/>
          <w:sz w:val="22"/>
          <w:szCs w:val="22"/>
        </w:rPr>
        <w:t>There shall be a specific record for each member, which shall include, but not necessarily be limited to:</w:t>
      </w:r>
    </w:p>
    <w:p w14:paraId="649D144C" w14:textId="77777777" w:rsidR="0051296A" w:rsidRPr="007437BA" w:rsidRDefault="0051296A" w:rsidP="0051296A">
      <w:pPr>
        <w:rPr>
          <w:rFonts w:ascii="Times New Roman" w:hAnsi="Times New Roman" w:cs="Times New Roman"/>
          <w:sz w:val="22"/>
          <w:szCs w:val="22"/>
        </w:rPr>
      </w:pPr>
    </w:p>
    <w:p w14:paraId="792094C7" w14:textId="77777777" w:rsidR="0051296A" w:rsidRPr="007437BA" w:rsidRDefault="002858FE" w:rsidP="0051296A">
      <w:pPr>
        <w:ind w:left="2160" w:hanging="540"/>
        <w:rPr>
          <w:rFonts w:ascii="Times New Roman" w:hAnsi="Times New Roman" w:cs="Times New Roman"/>
          <w:sz w:val="22"/>
          <w:szCs w:val="22"/>
        </w:rPr>
      </w:pPr>
      <w:r w:rsidRPr="007437BA">
        <w:rPr>
          <w:rFonts w:ascii="Times New Roman" w:hAnsi="Times New Roman" w:cs="Times New Roman"/>
          <w:sz w:val="22"/>
          <w:szCs w:val="22"/>
        </w:rPr>
        <w:t>A.</w:t>
      </w:r>
      <w:r w:rsidRPr="007437BA">
        <w:rPr>
          <w:rFonts w:ascii="Times New Roman" w:hAnsi="Times New Roman" w:cs="Times New Roman"/>
          <w:sz w:val="22"/>
          <w:szCs w:val="22"/>
        </w:rPr>
        <w:tab/>
        <w:t>the member's name, address and birth date;</w:t>
      </w:r>
    </w:p>
    <w:p w14:paraId="71F88915" w14:textId="77777777" w:rsidR="0051296A" w:rsidRPr="007437BA" w:rsidRDefault="0051296A" w:rsidP="0051296A">
      <w:pPr>
        <w:rPr>
          <w:rFonts w:ascii="Times New Roman" w:hAnsi="Times New Roman" w:cs="Times New Roman"/>
          <w:sz w:val="22"/>
          <w:szCs w:val="22"/>
        </w:rPr>
      </w:pPr>
    </w:p>
    <w:p w14:paraId="66AFCEF5" w14:textId="77777777" w:rsidR="0051296A" w:rsidRPr="007437BA" w:rsidRDefault="0051296A" w:rsidP="0051296A">
      <w:pPr>
        <w:ind w:left="2160" w:hanging="540"/>
        <w:rPr>
          <w:rFonts w:ascii="Times New Roman" w:hAnsi="Times New Roman" w:cs="Times New Roman"/>
          <w:sz w:val="22"/>
          <w:szCs w:val="22"/>
        </w:rPr>
      </w:pPr>
      <w:r w:rsidRPr="007437BA">
        <w:rPr>
          <w:rFonts w:ascii="Times New Roman" w:hAnsi="Times New Roman" w:cs="Times New Roman"/>
          <w:sz w:val="22"/>
          <w:szCs w:val="22"/>
        </w:rPr>
        <w:t>B.</w:t>
      </w:r>
      <w:r w:rsidRPr="007437BA">
        <w:rPr>
          <w:rFonts w:ascii="Times New Roman" w:hAnsi="Times New Roman" w:cs="Times New Roman"/>
          <w:sz w:val="22"/>
          <w:szCs w:val="22"/>
        </w:rPr>
        <w:tab/>
        <w:t>the member's social and medical history, as appropriate;</w:t>
      </w:r>
    </w:p>
    <w:p w14:paraId="01A36F3D" w14:textId="77777777" w:rsidR="0051296A" w:rsidRPr="007437BA" w:rsidRDefault="0051296A" w:rsidP="0051296A">
      <w:pPr>
        <w:rPr>
          <w:rFonts w:ascii="Times New Roman" w:hAnsi="Times New Roman" w:cs="Times New Roman"/>
          <w:sz w:val="22"/>
          <w:szCs w:val="22"/>
        </w:rPr>
      </w:pPr>
    </w:p>
    <w:p w14:paraId="75EF2FA7" w14:textId="77777777" w:rsidR="0051296A" w:rsidRPr="007437BA" w:rsidRDefault="0051296A" w:rsidP="0051296A">
      <w:pPr>
        <w:ind w:left="2160" w:hanging="540"/>
        <w:rPr>
          <w:rFonts w:ascii="Times New Roman" w:hAnsi="Times New Roman" w:cs="Times New Roman"/>
          <w:sz w:val="22"/>
          <w:szCs w:val="22"/>
        </w:rPr>
      </w:pPr>
      <w:r w:rsidRPr="007437BA">
        <w:rPr>
          <w:rFonts w:ascii="Times New Roman" w:hAnsi="Times New Roman" w:cs="Times New Roman"/>
          <w:sz w:val="22"/>
          <w:szCs w:val="22"/>
        </w:rPr>
        <w:t>C.</w:t>
      </w:r>
      <w:r w:rsidRPr="007437BA">
        <w:rPr>
          <w:rFonts w:ascii="Times New Roman" w:hAnsi="Times New Roman" w:cs="Times New Roman"/>
          <w:sz w:val="22"/>
          <w:szCs w:val="22"/>
        </w:rPr>
        <w:tab/>
        <w:t>a description of the findings from the physical examination;</w:t>
      </w:r>
    </w:p>
    <w:p w14:paraId="74041838" w14:textId="77777777" w:rsidR="0051296A" w:rsidRPr="007437BA" w:rsidRDefault="0051296A" w:rsidP="0051296A">
      <w:pPr>
        <w:rPr>
          <w:rFonts w:ascii="Times New Roman" w:hAnsi="Times New Roman" w:cs="Times New Roman"/>
          <w:sz w:val="22"/>
          <w:szCs w:val="22"/>
        </w:rPr>
      </w:pPr>
    </w:p>
    <w:p w14:paraId="5C222024" w14:textId="77777777" w:rsidR="0051296A" w:rsidRPr="007437BA" w:rsidRDefault="0051296A" w:rsidP="0077213F">
      <w:pPr>
        <w:ind w:left="2160" w:right="-90" w:hanging="540"/>
        <w:rPr>
          <w:rFonts w:ascii="Times New Roman" w:hAnsi="Times New Roman" w:cs="Times New Roman"/>
          <w:sz w:val="22"/>
          <w:szCs w:val="22"/>
        </w:rPr>
      </w:pPr>
      <w:r w:rsidRPr="007437BA">
        <w:rPr>
          <w:rFonts w:ascii="Times New Roman" w:hAnsi="Times New Roman" w:cs="Times New Roman"/>
          <w:sz w:val="22"/>
          <w:szCs w:val="22"/>
        </w:rPr>
        <w:t>D.</w:t>
      </w:r>
      <w:r w:rsidRPr="007437BA">
        <w:rPr>
          <w:rFonts w:ascii="Times New Roman" w:hAnsi="Times New Roman" w:cs="Times New Roman"/>
          <w:sz w:val="22"/>
          <w:szCs w:val="22"/>
        </w:rPr>
        <w:tab/>
        <w:t>long- and short-range goals, as appropriate, except for clinical psychologist, licensed clinical social worker and licensed clinical professional counselor services, where a mental health treatment plan containing long- and short-term goals and signed by both the provider and the member, must be developed by the third session, and updated with signatures at least quarterly thereafter;</w:t>
      </w:r>
    </w:p>
    <w:p w14:paraId="2437F267" w14:textId="77777777" w:rsidR="0051296A" w:rsidRPr="007437BA" w:rsidRDefault="0051296A" w:rsidP="0051296A">
      <w:pPr>
        <w:rPr>
          <w:rFonts w:ascii="Times New Roman" w:hAnsi="Times New Roman" w:cs="Times New Roman"/>
          <w:sz w:val="22"/>
          <w:szCs w:val="22"/>
        </w:rPr>
      </w:pPr>
    </w:p>
    <w:p w14:paraId="115B0D6C" w14:textId="77777777" w:rsidR="0051296A" w:rsidRPr="007437BA" w:rsidRDefault="0051296A" w:rsidP="0051296A">
      <w:pPr>
        <w:ind w:left="2160" w:hanging="540"/>
        <w:rPr>
          <w:rFonts w:ascii="Times New Roman" w:hAnsi="Times New Roman" w:cs="Times New Roman"/>
          <w:sz w:val="22"/>
          <w:szCs w:val="22"/>
        </w:rPr>
      </w:pPr>
      <w:r w:rsidRPr="007437BA">
        <w:rPr>
          <w:rFonts w:ascii="Times New Roman" w:hAnsi="Times New Roman" w:cs="Times New Roman"/>
          <w:sz w:val="22"/>
          <w:szCs w:val="22"/>
        </w:rPr>
        <w:t>E.</w:t>
      </w:r>
      <w:r w:rsidRPr="007437BA">
        <w:rPr>
          <w:rFonts w:ascii="Times New Roman" w:hAnsi="Times New Roman" w:cs="Times New Roman"/>
          <w:sz w:val="22"/>
          <w:szCs w:val="22"/>
        </w:rPr>
        <w:tab/>
        <w:t>a description of any tests ordered and performed and their results;</w:t>
      </w:r>
    </w:p>
    <w:p w14:paraId="6D1E9DF5" w14:textId="77777777" w:rsidR="0051296A" w:rsidRPr="007437BA" w:rsidRDefault="0051296A" w:rsidP="0051296A">
      <w:pPr>
        <w:rPr>
          <w:rFonts w:ascii="Times New Roman" w:hAnsi="Times New Roman" w:cs="Times New Roman"/>
          <w:sz w:val="22"/>
          <w:szCs w:val="22"/>
        </w:rPr>
      </w:pPr>
    </w:p>
    <w:p w14:paraId="4A9EA2E9" w14:textId="77777777" w:rsidR="0051296A" w:rsidRPr="007437BA" w:rsidRDefault="0051296A" w:rsidP="0051296A">
      <w:pPr>
        <w:ind w:left="2160" w:hanging="540"/>
        <w:rPr>
          <w:rFonts w:ascii="Times New Roman" w:hAnsi="Times New Roman" w:cs="Times New Roman"/>
          <w:sz w:val="22"/>
          <w:szCs w:val="22"/>
        </w:rPr>
      </w:pPr>
      <w:r w:rsidRPr="007437BA">
        <w:rPr>
          <w:rFonts w:ascii="Times New Roman" w:hAnsi="Times New Roman" w:cs="Times New Roman"/>
          <w:sz w:val="22"/>
          <w:szCs w:val="22"/>
        </w:rPr>
        <w:t>F.</w:t>
      </w:r>
      <w:r w:rsidRPr="007437BA">
        <w:rPr>
          <w:rFonts w:ascii="Times New Roman" w:hAnsi="Times New Roman" w:cs="Times New Roman"/>
          <w:sz w:val="22"/>
          <w:szCs w:val="22"/>
        </w:rPr>
        <w:tab/>
        <w:t>a description of treatment or follow-up care and dates scheduled for revisits;</w:t>
      </w:r>
    </w:p>
    <w:p w14:paraId="42DC957E" w14:textId="77777777" w:rsidR="0051296A" w:rsidRPr="007437BA" w:rsidRDefault="0051296A" w:rsidP="0051296A">
      <w:pPr>
        <w:rPr>
          <w:rFonts w:ascii="Times New Roman" w:hAnsi="Times New Roman" w:cs="Times New Roman"/>
          <w:sz w:val="22"/>
          <w:szCs w:val="22"/>
        </w:rPr>
      </w:pPr>
    </w:p>
    <w:p w14:paraId="235FDC3D" w14:textId="77777777" w:rsidR="0051296A" w:rsidRPr="007437BA" w:rsidRDefault="0051296A" w:rsidP="0051296A">
      <w:pPr>
        <w:ind w:left="2160" w:hanging="540"/>
        <w:rPr>
          <w:rFonts w:ascii="Times New Roman" w:hAnsi="Times New Roman" w:cs="Times New Roman"/>
          <w:sz w:val="22"/>
          <w:szCs w:val="22"/>
        </w:rPr>
      </w:pPr>
      <w:r w:rsidRPr="007437BA">
        <w:rPr>
          <w:rFonts w:ascii="Times New Roman" w:hAnsi="Times New Roman" w:cs="Times New Roman"/>
          <w:sz w:val="22"/>
          <w:szCs w:val="22"/>
        </w:rPr>
        <w:t>G.</w:t>
      </w:r>
      <w:r w:rsidRPr="007437BA">
        <w:rPr>
          <w:rFonts w:ascii="Times New Roman" w:hAnsi="Times New Roman" w:cs="Times New Roman"/>
          <w:sz w:val="22"/>
          <w:szCs w:val="22"/>
        </w:rPr>
        <w:tab/>
        <w:t>any medications and/or supplies dispensed or prescribed;</w:t>
      </w:r>
    </w:p>
    <w:p w14:paraId="2F90E55B" w14:textId="77777777" w:rsidR="0051296A" w:rsidRPr="007437BA" w:rsidRDefault="0051296A" w:rsidP="0051296A">
      <w:pPr>
        <w:rPr>
          <w:rFonts w:ascii="Times New Roman" w:hAnsi="Times New Roman" w:cs="Times New Roman"/>
          <w:sz w:val="22"/>
          <w:szCs w:val="22"/>
        </w:rPr>
      </w:pPr>
    </w:p>
    <w:p w14:paraId="64BB9BB0" w14:textId="77777777" w:rsidR="0051296A" w:rsidRPr="007437BA" w:rsidRDefault="0051296A" w:rsidP="0051296A">
      <w:pPr>
        <w:ind w:left="2160" w:hanging="540"/>
        <w:rPr>
          <w:rFonts w:ascii="Times New Roman" w:hAnsi="Times New Roman" w:cs="Times New Roman"/>
          <w:sz w:val="22"/>
          <w:szCs w:val="22"/>
        </w:rPr>
      </w:pPr>
      <w:r w:rsidRPr="007437BA">
        <w:rPr>
          <w:rFonts w:ascii="Times New Roman" w:hAnsi="Times New Roman" w:cs="Times New Roman"/>
          <w:sz w:val="22"/>
          <w:szCs w:val="22"/>
        </w:rPr>
        <w:t>H.</w:t>
      </w:r>
      <w:r w:rsidRPr="007437BA">
        <w:rPr>
          <w:rFonts w:ascii="Times New Roman" w:hAnsi="Times New Roman" w:cs="Times New Roman"/>
          <w:sz w:val="22"/>
          <w:szCs w:val="22"/>
        </w:rPr>
        <w:tab/>
        <w:t>any recommendations for and referral to other sources of care;</w:t>
      </w:r>
    </w:p>
    <w:p w14:paraId="0C50A1A8" w14:textId="77777777" w:rsidR="0051296A" w:rsidRPr="007437BA" w:rsidRDefault="0051296A" w:rsidP="0051296A">
      <w:pPr>
        <w:rPr>
          <w:rFonts w:ascii="Times New Roman" w:hAnsi="Times New Roman" w:cs="Times New Roman"/>
          <w:sz w:val="22"/>
          <w:szCs w:val="22"/>
        </w:rPr>
      </w:pPr>
    </w:p>
    <w:p w14:paraId="0C566108" w14:textId="77777777" w:rsidR="0051296A" w:rsidRPr="007437BA" w:rsidRDefault="0051296A" w:rsidP="0051296A">
      <w:pPr>
        <w:ind w:left="2160" w:hanging="540"/>
        <w:rPr>
          <w:rFonts w:ascii="Times New Roman" w:hAnsi="Times New Roman" w:cs="Times New Roman"/>
          <w:sz w:val="22"/>
          <w:szCs w:val="22"/>
        </w:rPr>
      </w:pPr>
      <w:r w:rsidRPr="007437BA">
        <w:rPr>
          <w:rFonts w:ascii="Times New Roman" w:hAnsi="Times New Roman" w:cs="Times New Roman"/>
          <w:sz w:val="22"/>
          <w:szCs w:val="22"/>
        </w:rPr>
        <w:t>I.</w:t>
      </w:r>
      <w:r w:rsidRPr="007437BA">
        <w:rPr>
          <w:rFonts w:ascii="Times New Roman" w:hAnsi="Times New Roman" w:cs="Times New Roman"/>
          <w:sz w:val="22"/>
          <w:szCs w:val="22"/>
        </w:rPr>
        <w:tab/>
        <w:t>the dates on which all services were provided; and</w:t>
      </w:r>
    </w:p>
    <w:p w14:paraId="68D52FD1" w14:textId="77777777" w:rsidR="0051296A" w:rsidRPr="007437BA" w:rsidRDefault="0051296A" w:rsidP="0051296A">
      <w:pPr>
        <w:rPr>
          <w:rFonts w:ascii="Times New Roman" w:hAnsi="Times New Roman" w:cs="Times New Roman"/>
          <w:sz w:val="22"/>
          <w:szCs w:val="22"/>
        </w:rPr>
      </w:pPr>
    </w:p>
    <w:p w14:paraId="559862CE" w14:textId="77777777" w:rsidR="0051296A" w:rsidRPr="007437BA" w:rsidRDefault="0051296A" w:rsidP="0051296A">
      <w:pPr>
        <w:ind w:left="2160" w:hanging="540"/>
        <w:rPr>
          <w:rFonts w:ascii="Times New Roman" w:hAnsi="Times New Roman" w:cs="Times New Roman"/>
          <w:sz w:val="22"/>
          <w:szCs w:val="22"/>
        </w:rPr>
      </w:pPr>
      <w:r w:rsidRPr="007437BA">
        <w:rPr>
          <w:rFonts w:ascii="Times New Roman" w:hAnsi="Times New Roman" w:cs="Times New Roman"/>
          <w:sz w:val="22"/>
          <w:szCs w:val="22"/>
        </w:rPr>
        <w:t>J.</w:t>
      </w:r>
      <w:r w:rsidRPr="007437BA">
        <w:rPr>
          <w:rFonts w:ascii="Times New Roman" w:hAnsi="Times New Roman" w:cs="Times New Roman"/>
          <w:sz w:val="22"/>
          <w:szCs w:val="22"/>
        </w:rPr>
        <w:tab/>
        <w:t>written progress notes, which shall identify the services provided and progress toward achievement of goals.</w:t>
      </w:r>
    </w:p>
    <w:p w14:paraId="521358AB" w14:textId="77777777" w:rsidR="009A7CAB" w:rsidRDefault="009A7CAB" w:rsidP="009A7CAB">
      <w:pPr>
        <w:ind w:left="2160" w:hanging="540"/>
        <w:rPr>
          <w:rFonts w:ascii="Times New Roman" w:hAnsi="Times New Roman" w:cs="Times New Roman"/>
          <w:sz w:val="22"/>
          <w:szCs w:val="22"/>
        </w:rPr>
      </w:pPr>
    </w:p>
    <w:p w14:paraId="4B3D7E2C" w14:textId="77777777" w:rsidR="0051296A" w:rsidRPr="007437BA" w:rsidRDefault="0051296A" w:rsidP="00EC0CDF">
      <w:pPr>
        <w:ind w:left="2160" w:right="-180" w:hanging="540"/>
        <w:rPr>
          <w:rFonts w:ascii="Times New Roman" w:hAnsi="Times New Roman" w:cs="Times New Roman"/>
          <w:sz w:val="22"/>
          <w:szCs w:val="22"/>
        </w:rPr>
      </w:pPr>
      <w:r w:rsidRPr="007437BA">
        <w:rPr>
          <w:rFonts w:ascii="Times New Roman" w:hAnsi="Times New Roman" w:cs="Times New Roman"/>
          <w:sz w:val="22"/>
          <w:szCs w:val="22"/>
        </w:rPr>
        <w:t>K.</w:t>
      </w:r>
      <w:r w:rsidRPr="007437BA">
        <w:rPr>
          <w:rFonts w:ascii="Times New Roman" w:hAnsi="Times New Roman" w:cs="Times New Roman"/>
          <w:sz w:val="22"/>
          <w:szCs w:val="22"/>
        </w:rPr>
        <w:tab/>
        <w:t>for members with a history of chronic mental illness, who receive ongoing outpatient therapy by LCSWs, LCPCs, psychologists or advanced practice psychiatric nurses, or who receive medication management from advanced</w:t>
      </w:r>
      <w:r w:rsidR="009A7CAB">
        <w:rPr>
          <w:rFonts w:ascii="Times New Roman" w:hAnsi="Times New Roman" w:cs="Times New Roman"/>
          <w:sz w:val="22"/>
          <w:szCs w:val="22"/>
        </w:rPr>
        <w:t xml:space="preserve"> </w:t>
      </w:r>
      <w:r w:rsidRPr="007437BA">
        <w:rPr>
          <w:rFonts w:ascii="Times New Roman" w:hAnsi="Times New Roman" w:cs="Times New Roman"/>
          <w:sz w:val="22"/>
          <w:szCs w:val="22"/>
        </w:rPr>
        <w:t>practice psychiatric nurses, the following additional record-keeping requirements apply:</w:t>
      </w:r>
    </w:p>
    <w:p w14:paraId="111E46F6" w14:textId="77777777" w:rsidR="0051296A" w:rsidRPr="007437BA" w:rsidRDefault="0051296A" w:rsidP="0051296A">
      <w:pPr>
        <w:rPr>
          <w:rFonts w:ascii="Times New Roman" w:hAnsi="Times New Roman" w:cs="Times New Roman"/>
          <w:sz w:val="22"/>
          <w:szCs w:val="22"/>
        </w:rPr>
      </w:pPr>
    </w:p>
    <w:p w14:paraId="51951133" w14:textId="77777777" w:rsidR="0051296A" w:rsidRPr="007437BA" w:rsidRDefault="0051296A" w:rsidP="0051296A">
      <w:pPr>
        <w:ind w:left="2700" w:hanging="540"/>
        <w:rPr>
          <w:rFonts w:ascii="Times New Roman" w:hAnsi="Times New Roman" w:cs="Times New Roman"/>
          <w:sz w:val="22"/>
          <w:szCs w:val="22"/>
        </w:rPr>
      </w:pPr>
      <w:r w:rsidRPr="007437BA">
        <w:rPr>
          <w:rFonts w:ascii="Times New Roman" w:hAnsi="Times New Roman" w:cs="Times New Roman"/>
          <w:sz w:val="22"/>
          <w:szCs w:val="22"/>
        </w:rPr>
        <w:t>1.</w:t>
      </w:r>
      <w:r w:rsidRPr="007437BA">
        <w:rPr>
          <w:rFonts w:ascii="Times New Roman" w:hAnsi="Times New Roman" w:cs="Times New Roman"/>
          <w:sz w:val="22"/>
          <w:szCs w:val="22"/>
        </w:rPr>
        <w:tab/>
      </w:r>
      <w:r w:rsidRPr="0077213F">
        <w:rPr>
          <w:rFonts w:ascii="Times New Roman" w:hAnsi="Times New Roman" w:cs="Times New Roman"/>
          <w:b/>
          <w:sz w:val="22"/>
          <w:szCs w:val="22"/>
        </w:rPr>
        <w:t>Initial Assessment/Clinical Evaluation</w:t>
      </w:r>
      <w:r w:rsidRPr="007437BA">
        <w:rPr>
          <w:rFonts w:ascii="Times New Roman" w:hAnsi="Times New Roman" w:cs="Times New Roman"/>
          <w:sz w:val="22"/>
          <w:szCs w:val="22"/>
        </w:rPr>
        <w:t>. An initial assessment, which must include a direct encounter with the member, and his/her family if appropriate, shall be performed and included in the member's FQHC</w:t>
      </w:r>
      <w:r w:rsidR="00A631BA">
        <w:rPr>
          <w:rFonts w:ascii="Times New Roman" w:hAnsi="Times New Roman" w:cs="Times New Roman"/>
          <w:sz w:val="22"/>
          <w:szCs w:val="22"/>
        </w:rPr>
        <w:t xml:space="preserve"> </w:t>
      </w:r>
      <w:r w:rsidRPr="007437BA">
        <w:rPr>
          <w:rFonts w:ascii="Times New Roman" w:hAnsi="Times New Roman" w:cs="Times New Roman"/>
          <w:sz w:val="22"/>
          <w:szCs w:val="22"/>
        </w:rPr>
        <w:t>record. The assessment must include the member's medical and social history and must include the member's diagnosis and the professional who made the diagnosis and that person's credentials.</w:t>
      </w:r>
    </w:p>
    <w:p w14:paraId="5EC1B674" w14:textId="77777777" w:rsidR="0051296A" w:rsidRPr="007437BA" w:rsidRDefault="0051296A" w:rsidP="0051296A">
      <w:pPr>
        <w:rPr>
          <w:rFonts w:ascii="Times New Roman" w:hAnsi="Times New Roman" w:cs="Times New Roman"/>
          <w:sz w:val="22"/>
          <w:szCs w:val="22"/>
        </w:rPr>
      </w:pPr>
    </w:p>
    <w:p w14:paraId="488173AE" w14:textId="77777777" w:rsidR="0051296A" w:rsidRDefault="0051296A" w:rsidP="00EC0CDF">
      <w:pPr>
        <w:ind w:left="2700" w:right="270" w:hanging="540"/>
        <w:rPr>
          <w:rFonts w:ascii="Times New Roman" w:hAnsi="Times New Roman" w:cs="Times New Roman"/>
          <w:sz w:val="22"/>
          <w:szCs w:val="22"/>
        </w:rPr>
      </w:pPr>
      <w:r w:rsidRPr="007437BA">
        <w:rPr>
          <w:rFonts w:ascii="Times New Roman" w:hAnsi="Times New Roman" w:cs="Times New Roman"/>
          <w:sz w:val="22"/>
          <w:szCs w:val="22"/>
        </w:rPr>
        <w:t>2.</w:t>
      </w:r>
      <w:r w:rsidRPr="007437BA">
        <w:rPr>
          <w:rFonts w:ascii="Times New Roman" w:hAnsi="Times New Roman" w:cs="Times New Roman"/>
          <w:sz w:val="22"/>
          <w:szCs w:val="22"/>
        </w:rPr>
        <w:tab/>
      </w:r>
      <w:r w:rsidRPr="0077213F">
        <w:rPr>
          <w:rFonts w:ascii="Times New Roman" w:hAnsi="Times New Roman" w:cs="Times New Roman"/>
          <w:b/>
          <w:sz w:val="22"/>
          <w:szCs w:val="22"/>
        </w:rPr>
        <w:t>Individual Treatment/Service Plan</w:t>
      </w:r>
      <w:r w:rsidRPr="007437BA">
        <w:rPr>
          <w:rFonts w:ascii="Times New Roman" w:hAnsi="Times New Roman" w:cs="Times New Roman"/>
          <w:sz w:val="22"/>
          <w:szCs w:val="22"/>
        </w:rPr>
        <w:t>. An individual treatment/service plan must be developed by the third mental health visit. This individual treatment/service plan shall be in writing and shall identify mental health treatment needs, and shall delineate all specific services to be provided, the frequency and duration of each service, the</w:t>
      </w:r>
      <w:r w:rsidR="00DB7A20" w:rsidRPr="007437BA">
        <w:rPr>
          <w:rFonts w:ascii="Times New Roman" w:hAnsi="Times New Roman" w:cs="Times New Roman"/>
          <w:sz w:val="22"/>
          <w:szCs w:val="22"/>
        </w:rPr>
        <w:t xml:space="preserve"> mental</w:t>
      </w:r>
    </w:p>
    <w:p w14:paraId="293FB780" w14:textId="77777777" w:rsidR="007374DD" w:rsidRDefault="007374DD" w:rsidP="007437BA">
      <w:pPr>
        <w:ind w:left="2700" w:hanging="540"/>
        <w:rPr>
          <w:rFonts w:ascii="Times New Roman" w:hAnsi="Times New Roman" w:cs="Times New Roman"/>
          <w:sz w:val="22"/>
          <w:szCs w:val="22"/>
        </w:rPr>
      </w:pPr>
    </w:p>
    <w:p w14:paraId="0C6F6273" w14:textId="77777777" w:rsidR="007374DD" w:rsidRDefault="007374DD" w:rsidP="007374DD">
      <w:pPr>
        <w:ind w:left="900" w:hanging="900"/>
        <w:rPr>
          <w:rFonts w:ascii="Times New Roman" w:hAnsi="Times New Roman" w:cs="Times New Roman"/>
          <w:sz w:val="22"/>
          <w:szCs w:val="22"/>
        </w:rPr>
      </w:pPr>
      <w:r>
        <w:rPr>
          <w:rFonts w:ascii="Times New Roman" w:hAnsi="Times New Roman" w:cs="Times New Roman"/>
          <w:sz w:val="22"/>
          <w:szCs w:val="22"/>
        </w:rPr>
        <w:lastRenderedPageBreak/>
        <w:t>3</w:t>
      </w:r>
      <w:r w:rsidRPr="007437BA">
        <w:rPr>
          <w:rFonts w:ascii="Times New Roman" w:hAnsi="Times New Roman" w:cs="Times New Roman"/>
          <w:sz w:val="22"/>
          <w:szCs w:val="22"/>
        </w:rPr>
        <w:t>1.06</w:t>
      </w:r>
      <w:r w:rsidRPr="007437BA">
        <w:rPr>
          <w:rFonts w:ascii="Times New Roman" w:hAnsi="Times New Roman" w:cs="Times New Roman"/>
          <w:sz w:val="22"/>
          <w:szCs w:val="22"/>
        </w:rPr>
        <w:tab/>
      </w:r>
      <w:r w:rsidRPr="007437BA">
        <w:rPr>
          <w:rFonts w:ascii="Times New Roman" w:hAnsi="Times New Roman" w:cs="Times New Roman"/>
          <w:b/>
          <w:sz w:val="22"/>
          <w:szCs w:val="22"/>
        </w:rPr>
        <w:t>POLICIES AND PROCEDURES</w:t>
      </w:r>
      <w:r>
        <w:rPr>
          <w:rFonts w:ascii="Times New Roman" w:hAnsi="Times New Roman" w:cs="Times New Roman"/>
          <w:b/>
          <w:sz w:val="22"/>
          <w:szCs w:val="22"/>
        </w:rPr>
        <w:t xml:space="preserve"> </w:t>
      </w:r>
      <w:r w:rsidRPr="003E777E">
        <w:rPr>
          <w:rFonts w:ascii="Times New Roman" w:hAnsi="Times New Roman" w:cs="Times New Roman"/>
          <w:sz w:val="22"/>
          <w:szCs w:val="22"/>
        </w:rPr>
        <w:t>(cont.)</w:t>
      </w:r>
    </w:p>
    <w:p w14:paraId="28208B0E" w14:textId="77777777" w:rsidR="00804AE6" w:rsidRPr="007437BA" w:rsidRDefault="00804AE6" w:rsidP="007374DD">
      <w:pPr>
        <w:ind w:left="900" w:hanging="900"/>
        <w:rPr>
          <w:rFonts w:ascii="Times New Roman" w:hAnsi="Times New Roman" w:cs="Times New Roman"/>
          <w:sz w:val="22"/>
          <w:szCs w:val="22"/>
        </w:rPr>
      </w:pPr>
    </w:p>
    <w:p w14:paraId="0383512F" w14:textId="77777777" w:rsidR="0051296A" w:rsidRPr="007437BA" w:rsidRDefault="0051296A" w:rsidP="0051296A">
      <w:pPr>
        <w:ind w:left="2700"/>
        <w:rPr>
          <w:rFonts w:ascii="Times New Roman" w:hAnsi="Times New Roman" w:cs="Times New Roman"/>
          <w:sz w:val="22"/>
          <w:szCs w:val="22"/>
        </w:rPr>
      </w:pPr>
      <w:r w:rsidRPr="007437BA">
        <w:rPr>
          <w:rFonts w:ascii="Times New Roman" w:hAnsi="Times New Roman" w:cs="Times New Roman"/>
          <w:sz w:val="22"/>
          <w:szCs w:val="22"/>
        </w:rPr>
        <w:t>health personnel who will provide the service, and the goals and/or expected outcomes of each service. Treatment plans must be reviewed and approved by a psychiatrist, physician, psychologist, or licensed clinical social worker, licensed clinical professional counselor or advanced psychiatric and mental health nurse, or a registered nurse certified in the specialized field of mental health within thirty (30) days of entry of the member into mental health treatment.</w:t>
      </w:r>
    </w:p>
    <w:p w14:paraId="5FCE3B49" w14:textId="77777777" w:rsidR="0051296A" w:rsidRPr="007437BA" w:rsidRDefault="0051296A" w:rsidP="0051296A">
      <w:pPr>
        <w:rPr>
          <w:rFonts w:ascii="Times New Roman" w:hAnsi="Times New Roman" w:cs="Times New Roman"/>
          <w:sz w:val="22"/>
          <w:szCs w:val="22"/>
        </w:rPr>
      </w:pPr>
    </w:p>
    <w:p w14:paraId="05C536BD" w14:textId="77777777" w:rsidR="0051296A" w:rsidRPr="007437BA" w:rsidRDefault="0051296A" w:rsidP="00EC0CDF">
      <w:pPr>
        <w:ind w:left="2700" w:right="-180" w:hanging="540"/>
        <w:rPr>
          <w:rFonts w:ascii="Times New Roman" w:hAnsi="Times New Roman" w:cs="Times New Roman"/>
          <w:sz w:val="22"/>
          <w:szCs w:val="22"/>
        </w:rPr>
      </w:pPr>
      <w:r w:rsidRPr="007437BA">
        <w:rPr>
          <w:rFonts w:ascii="Times New Roman" w:hAnsi="Times New Roman" w:cs="Times New Roman"/>
          <w:sz w:val="22"/>
          <w:szCs w:val="22"/>
        </w:rPr>
        <w:t>3.</w:t>
      </w:r>
      <w:r w:rsidRPr="007437BA">
        <w:rPr>
          <w:rFonts w:ascii="Times New Roman" w:hAnsi="Times New Roman" w:cs="Times New Roman"/>
          <w:sz w:val="22"/>
          <w:szCs w:val="22"/>
        </w:rPr>
        <w:tab/>
        <w:t>Written treatment or progress notes shall be maintained in chronological order, and shall be made for each mental health visit. These notes shall identify who provided the service, the provider's credentials, on what date the service was provided, its duration, and the progress the member is making toward attaining the goals or outcomes identified in the treatment plan.</w:t>
      </w:r>
    </w:p>
    <w:p w14:paraId="79D1B49E" w14:textId="77777777" w:rsidR="0051296A" w:rsidRPr="007437BA" w:rsidRDefault="0051296A" w:rsidP="0051296A">
      <w:pPr>
        <w:rPr>
          <w:rFonts w:ascii="Times New Roman" w:hAnsi="Times New Roman" w:cs="Times New Roman"/>
          <w:sz w:val="22"/>
          <w:szCs w:val="22"/>
        </w:rPr>
      </w:pPr>
    </w:p>
    <w:p w14:paraId="7D0B07EE" w14:textId="77777777" w:rsidR="0051296A" w:rsidRPr="007437BA" w:rsidRDefault="0051296A" w:rsidP="0051296A">
      <w:pPr>
        <w:ind w:left="2700" w:hanging="540"/>
        <w:rPr>
          <w:rFonts w:ascii="Times New Roman" w:hAnsi="Times New Roman" w:cs="Times New Roman"/>
          <w:sz w:val="22"/>
          <w:szCs w:val="22"/>
        </w:rPr>
      </w:pPr>
      <w:r w:rsidRPr="007437BA">
        <w:rPr>
          <w:rFonts w:ascii="Times New Roman" w:hAnsi="Times New Roman" w:cs="Times New Roman"/>
          <w:sz w:val="22"/>
          <w:szCs w:val="22"/>
        </w:rPr>
        <w:t>4.</w:t>
      </w:r>
      <w:r w:rsidRPr="007437BA">
        <w:rPr>
          <w:rFonts w:ascii="Times New Roman" w:hAnsi="Times New Roman" w:cs="Times New Roman"/>
          <w:sz w:val="22"/>
          <w:szCs w:val="22"/>
        </w:rPr>
        <w:tab/>
        <w:t>The clinical record shall also specifically include written information or reports on all medication reviews, medical consultations, psychometric testing, and collateral contacts made on behalf of the member (name, relationship to member, etc.).</w:t>
      </w:r>
    </w:p>
    <w:p w14:paraId="2B3C4374" w14:textId="77777777" w:rsidR="0051296A" w:rsidRPr="007437BA" w:rsidRDefault="0051296A" w:rsidP="0051296A">
      <w:pPr>
        <w:rPr>
          <w:rFonts w:ascii="Times New Roman" w:hAnsi="Times New Roman" w:cs="Times New Roman"/>
          <w:sz w:val="22"/>
          <w:szCs w:val="22"/>
        </w:rPr>
      </w:pPr>
    </w:p>
    <w:p w14:paraId="41F474B5" w14:textId="77777777" w:rsidR="0051296A" w:rsidRPr="007437BA" w:rsidRDefault="0051296A" w:rsidP="0051296A">
      <w:pPr>
        <w:ind w:left="2700" w:hanging="540"/>
        <w:rPr>
          <w:rFonts w:ascii="Times New Roman" w:hAnsi="Times New Roman" w:cs="Times New Roman"/>
          <w:sz w:val="22"/>
          <w:szCs w:val="22"/>
        </w:rPr>
      </w:pPr>
      <w:r w:rsidRPr="007437BA">
        <w:rPr>
          <w:rFonts w:ascii="Times New Roman" w:hAnsi="Times New Roman" w:cs="Times New Roman"/>
          <w:sz w:val="22"/>
          <w:szCs w:val="22"/>
        </w:rPr>
        <w:t>5.</w:t>
      </w:r>
      <w:r w:rsidRPr="007437BA">
        <w:rPr>
          <w:rFonts w:ascii="Times New Roman" w:hAnsi="Times New Roman" w:cs="Times New Roman"/>
          <w:sz w:val="22"/>
          <w:szCs w:val="22"/>
        </w:rPr>
        <w:tab/>
        <w:t>In cases where FQHC mental health services are needed in excess of two hours per week to prevent hospitalization, documentation must be included in the file and signed by a psychiatrist, physician, psychologist, licensed clinical social worker, licensed clinical professional counselor or psychiatric nurse.</w:t>
      </w:r>
    </w:p>
    <w:p w14:paraId="5A2E2D1A" w14:textId="77777777" w:rsidR="0051296A" w:rsidRPr="007437BA" w:rsidRDefault="0051296A" w:rsidP="0051296A">
      <w:pPr>
        <w:rPr>
          <w:rFonts w:ascii="Times New Roman" w:hAnsi="Times New Roman" w:cs="Times New Roman"/>
          <w:sz w:val="22"/>
          <w:szCs w:val="22"/>
        </w:rPr>
      </w:pPr>
    </w:p>
    <w:p w14:paraId="3885271F" w14:textId="77777777" w:rsidR="009A7CAB" w:rsidRPr="007437BA" w:rsidRDefault="0051296A" w:rsidP="007374DD">
      <w:pPr>
        <w:ind w:left="2700" w:hanging="540"/>
        <w:rPr>
          <w:rFonts w:ascii="Times New Roman" w:hAnsi="Times New Roman" w:cs="Times New Roman"/>
          <w:b/>
          <w:sz w:val="22"/>
          <w:szCs w:val="22"/>
        </w:rPr>
      </w:pPr>
      <w:r w:rsidRPr="007437BA">
        <w:rPr>
          <w:rFonts w:ascii="Times New Roman" w:hAnsi="Times New Roman" w:cs="Times New Roman"/>
          <w:sz w:val="22"/>
          <w:szCs w:val="22"/>
        </w:rPr>
        <w:t>6.</w:t>
      </w:r>
      <w:r w:rsidRPr="007437BA">
        <w:rPr>
          <w:rFonts w:ascii="Times New Roman" w:hAnsi="Times New Roman" w:cs="Times New Roman"/>
          <w:sz w:val="22"/>
          <w:szCs w:val="22"/>
        </w:rPr>
        <w:tab/>
      </w:r>
      <w:r w:rsidRPr="0077213F">
        <w:rPr>
          <w:rFonts w:ascii="Times New Roman" w:hAnsi="Times New Roman" w:cs="Times New Roman"/>
          <w:b/>
          <w:sz w:val="22"/>
          <w:szCs w:val="22"/>
        </w:rPr>
        <w:t>Discharge/Closing Summary</w:t>
      </w:r>
      <w:r w:rsidRPr="007437BA">
        <w:rPr>
          <w:rFonts w:ascii="Times New Roman" w:hAnsi="Times New Roman" w:cs="Times New Roman"/>
          <w:sz w:val="22"/>
          <w:szCs w:val="22"/>
        </w:rPr>
        <w:t>. A closing summary shall be signed and dated and included in the clinical record of discharge treatment and outcome in relation to the individual treatment/service plan.</w:t>
      </w:r>
    </w:p>
    <w:p w14:paraId="673AA095" w14:textId="77777777" w:rsidR="009A7CAB" w:rsidRDefault="009A7CAB" w:rsidP="009A7CAB">
      <w:pPr>
        <w:ind w:left="1620"/>
        <w:rPr>
          <w:rFonts w:ascii="Times New Roman" w:hAnsi="Times New Roman" w:cs="Times New Roman"/>
          <w:sz w:val="22"/>
          <w:szCs w:val="22"/>
        </w:rPr>
      </w:pPr>
    </w:p>
    <w:p w14:paraId="4F2F698A" w14:textId="77777777" w:rsidR="0051296A" w:rsidRDefault="0051296A" w:rsidP="009A7CAB">
      <w:pPr>
        <w:ind w:left="2700" w:hanging="540"/>
        <w:rPr>
          <w:rFonts w:ascii="Times New Roman" w:hAnsi="Times New Roman" w:cs="Times New Roman"/>
          <w:sz w:val="22"/>
          <w:szCs w:val="22"/>
        </w:rPr>
      </w:pPr>
      <w:r w:rsidRPr="007437BA">
        <w:rPr>
          <w:rFonts w:ascii="Times New Roman" w:hAnsi="Times New Roman" w:cs="Times New Roman"/>
          <w:sz w:val="22"/>
          <w:szCs w:val="22"/>
        </w:rPr>
        <w:t>7.</w:t>
      </w:r>
      <w:r w:rsidRPr="007437BA">
        <w:rPr>
          <w:rFonts w:ascii="Times New Roman" w:hAnsi="Times New Roman" w:cs="Times New Roman"/>
          <w:sz w:val="22"/>
          <w:szCs w:val="22"/>
        </w:rPr>
        <w:tab/>
        <w:t>In the event a member receives group services, there shall be no names of other group participants in the member's record.</w:t>
      </w:r>
      <w:r w:rsidR="0077213F">
        <w:rPr>
          <w:rFonts w:ascii="Times New Roman" w:hAnsi="Times New Roman" w:cs="Times New Roman"/>
          <w:sz w:val="22"/>
          <w:szCs w:val="22"/>
        </w:rPr>
        <w:t xml:space="preserve"> </w:t>
      </w:r>
      <w:r w:rsidRPr="007437BA">
        <w:rPr>
          <w:rFonts w:ascii="Times New Roman" w:hAnsi="Times New Roman" w:cs="Times New Roman"/>
          <w:sz w:val="22"/>
          <w:szCs w:val="22"/>
        </w:rPr>
        <w:t xml:space="preserve">Entries are required for each service billed and must include the name, credentials, and signature of the service provider. See Chapter I of the </w:t>
      </w:r>
      <w:r w:rsidRPr="00A71B17">
        <w:rPr>
          <w:rFonts w:ascii="Times New Roman" w:hAnsi="Times New Roman" w:cs="Times New Roman"/>
          <w:i/>
          <w:sz w:val="22"/>
          <w:szCs w:val="22"/>
        </w:rPr>
        <w:t>MaineCare Benefits Manual</w:t>
      </w:r>
      <w:r w:rsidRPr="007437BA">
        <w:rPr>
          <w:rFonts w:ascii="Times New Roman" w:hAnsi="Times New Roman" w:cs="Times New Roman"/>
          <w:sz w:val="22"/>
          <w:szCs w:val="22"/>
        </w:rPr>
        <w:t xml:space="preserve"> for additional record keeping requirements.</w:t>
      </w:r>
    </w:p>
    <w:p w14:paraId="68F0C52C" w14:textId="77777777" w:rsidR="0051296A" w:rsidRDefault="0051296A" w:rsidP="0051296A">
      <w:pPr>
        <w:rPr>
          <w:rFonts w:ascii="Times New Roman" w:hAnsi="Times New Roman" w:cs="Times New Roman"/>
          <w:sz w:val="22"/>
          <w:szCs w:val="22"/>
        </w:rPr>
      </w:pPr>
    </w:p>
    <w:p w14:paraId="77C9145B" w14:textId="77777777" w:rsidR="00804AE6" w:rsidRPr="007437BA" w:rsidRDefault="00804AE6" w:rsidP="0051296A">
      <w:pPr>
        <w:rPr>
          <w:rFonts w:ascii="Times New Roman" w:hAnsi="Times New Roman" w:cs="Times New Roman"/>
          <w:sz w:val="22"/>
          <w:szCs w:val="22"/>
        </w:rPr>
      </w:pPr>
    </w:p>
    <w:p w14:paraId="781ECC0F" w14:textId="77777777" w:rsidR="0051296A" w:rsidRPr="007437BA" w:rsidRDefault="0051296A" w:rsidP="0051296A">
      <w:pPr>
        <w:ind w:left="1620" w:hanging="900"/>
        <w:rPr>
          <w:rFonts w:ascii="Times New Roman" w:hAnsi="Times New Roman" w:cs="Times New Roman"/>
          <w:b/>
          <w:sz w:val="22"/>
          <w:szCs w:val="22"/>
        </w:rPr>
      </w:pPr>
      <w:r w:rsidRPr="007437BA">
        <w:rPr>
          <w:rFonts w:ascii="Times New Roman" w:hAnsi="Times New Roman" w:cs="Times New Roman"/>
          <w:sz w:val="22"/>
          <w:szCs w:val="22"/>
        </w:rPr>
        <w:t>31.06-4</w:t>
      </w:r>
      <w:r w:rsidR="00435A8D">
        <w:rPr>
          <w:rFonts w:ascii="Times New Roman" w:hAnsi="Times New Roman" w:cs="Times New Roman"/>
          <w:sz w:val="22"/>
          <w:szCs w:val="22"/>
        </w:rPr>
        <w:t xml:space="preserve"> </w:t>
      </w:r>
      <w:r w:rsidRPr="007437BA">
        <w:rPr>
          <w:rFonts w:ascii="Times New Roman" w:hAnsi="Times New Roman" w:cs="Times New Roman"/>
          <w:b/>
          <w:sz w:val="22"/>
          <w:szCs w:val="22"/>
        </w:rPr>
        <w:t>Program Integrity</w:t>
      </w:r>
    </w:p>
    <w:p w14:paraId="508755F5" w14:textId="77777777" w:rsidR="0051296A" w:rsidRPr="007437BA" w:rsidRDefault="0051296A" w:rsidP="0051296A">
      <w:pPr>
        <w:rPr>
          <w:rFonts w:ascii="Times New Roman" w:hAnsi="Times New Roman" w:cs="Times New Roman"/>
          <w:sz w:val="22"/>
          <w:szCs w:val="22"/>
          <w:u w:val="thick"/>
        </w:rPr>
      </w:pPr>
    </w:p>
    <w:p w14:paraId="72F9713E" w14:textId="77777777" w:rsidR="00E05EF8" w:rsidRDefault="0051296A" w:rsidP="006C2106">
      <w:pPr>
        <w:ind w:left="1530"/>
        <w:rPr>
          <w:rFonts w:ascii="Times New Roman" w:hAnsi="Times New Roman" w:cs="Times New Roman"/>
          <w:sz w:val="22"/>
          <w:szCs w:val="22"/>
        </w:rPr>
      </w:pPr>
      <w:r w:rsidRPr="007437BA">
        <w:rPr>
          <w:rFonts w:ascii="Times New Roman" w:hAnsi="Times New Roman" w:cs="Times New Roman"/>
          <w:sz w:val="22"/>
          <w:szCs w:val="22"/>
        </w:rPr>
        <w:t xml:space="preserve">Please see Chapter I of the </w:t>
      </w:r>
      <w:r w:rsidRPr="00A71B17">
        <w:rPr>
          <w:rFonts w:ascii="Times New Roman" w:hAnsi="Times New Roman" w:cs="Times New Roman"/>
          <w:i/>
          <w:sz w:val="22"/>
          <w:szCs w:val="22"/>
        </w:rPr>
        <w:t>MaineCare Benefits Manual</w:t>
      </w:r>
      <w:r w:rsidRPr="007437BA">
        <w:rPr>
          <w:rFonts w:ascii="Times New Roman" w:hAnsi="Times New Roman" w:cs="Times New Roman"/>
          <w:sz w:val="22"/>
          <w:szCs w:val="22"/>
        </w:rPr>
        <w:t>.</w:t>
      </w:r>
    </w:p>
    <w:p w14:paraId="667A3E2C" w14:textId="77777777" w:rsidR="00700506" w:rsidRDefault="0070050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7AB0187D" w14:textId="77777777" w:rsidR="0051296A" w:rsidRPr="007437BA" w:rsidRDefault="0051296A" w:rsidP="00E05EF8">
      <w:pPr>
        <w:rPr>
          <w:rFonts w:ascii="Times New Roman" w:hAnsi="Times New Roman" w:cs="Times New Roman"/>
          <w:b/>
          <w:sz w:val="22"/>
          <w:szCs w:val="22"/>
        </w:rPr>
      </w:pPr>
      <w:r w:rsidRPr="007437BA">
        <w:rPr>
          <w:rFonts w:ascii="Times New Roman" w:hAnsi="Times New Roman" w:cs="Times New Roman"/>
          <w:sz w:val="22"/>
          <w:szCs w:val="22"/>
        </w:rPr>
        <w:lastRenderedPageBreak/>
        <w:t>31.07</w:t>
      </w:r>
      <w:r w:rsidRPr="007437BA">
        <w:rPr>
          <w:rFonts w:ascii="Times New Roman" w:hAnsi="Times New Roman" w:cs="Times New Roman"/>
          <w:sz w:val="22"/>
          <w:szCs w:val="22"/>
        </w:rPr>
        <w:tab/>
      </w:r>
      <w:r w:rsidRPr="007437BA">
        <w:rPr>
          <w:rFonts w:ascii="Times New Roman" w:hAnsi="Times New Roman" w:cs="Times New Roman"/>
          <w:b/>
          <w:sz w:val="22"/>
          <w:szCs w:val="22"/>
        </w:rPr>
        <w:t>REIMBURSEMENT</w:t>
      </w:r>
    </w:p>
    <w:p w14:paraId="50A872F0" w14:textId="77777777" w:rsidR="0051296A" w:rsidRPr="007437BA" w:rsidRDefault="0051296A" w:rsidP="0051296A">
      <w:pPr>
        <w:rPr>
          <w:rFonts w:ascii="Times New Roman" w:hAnsi="Times New Roman" w:cs="Times New Roman"/>
          <w:sz w:val="22"/>
          <w:szCs w:val="22"/>
        </w:rPr>
      </w:pPr>
    </w:p>
    <w:p w14:paraId="694E4105" w14:textId="77777777" w:rsidR="00202C03" w:rsidRDefault="0051296A" w:rsidP="0051296A">
      <w:pPr>
        <w:ind w:left="720"/>
        <w:rPr>
          <w:rFonts w:ascii="Times New Roman" w:hAnsi="Times New Roman" w:cs="Times New Roman"/>
          <w:b/>
          <w:sz w:val="22"/>
          <w:szCs w:val="22"/>
        </w:rPr>
      </w:pPr>
      <w:r w:rsidRPr="007437BA">
        <w:rPr>
          <w:rFonts w:ascii="Times New Roman" w:hAnsi="Times New Roman" w:cs="Times New Roman"/>
          <w:sz w:val="22"/>
          <w:szCs w:val="22"/>
        </w:rPr>
        <w:t>31.07-1</w:t>
      </w:r>
      <w:r w:rsidRPr="007437BA">
        <w:rPr>
          <w:rFonts w:ascii="Times New Roman" w:hAnsi="Times New Roman" w:cs="Times New Roman"/>
          <w:sz w:val="22"/>
          <w:szCs w:val="22"/>
        </w:rPr>
        <w:tab/>
      </w:r>
      <w:r w:rsidR="00435A8D">
        <w:rPr>
          <w:rFonts w:ascii="Times New Roman" w:hAnsi="Times New Roman" w:cs="Times New Roman"/>
          <w:sz w:val="22"/>
          <w:szCs w:val="22"/>
        </w:rPr>
        <w:t xml:space="preserve"> </w:t>
      </w:r>
      <w:r w:rsidR="00202C03" w:rsidRPr="006C2106">
        <w:rPr>
          <w:rFonts w:ascii="Times New Roman" w:hAnsi="Times New Roman" w:cs="Times New Roman"/>
          <w:b/>
          <w:sz w:val="22"/>
          <w:szCs w:val="22"/>
        </w:rPr>
        <w:t>General Reimbursement</w:t>
      </w:r>
    </w:p>
    <w:p w14:paraId="7A2142DE" w14:textId="77777777" w:rsidR="00202C03" w:rsidRDefault="00374284" w:rsidP="0051296A">
      <w:pPr>
        <w:ind w:left="720"/>
        <w:rPr>
          <w:rFonts w:ascii="Times New Roman" w:hAnsi="Times New Roman" w:cs="Times New Roman"/>
          <w:sz w:val="22"/>
          <w:szCs w:val="22"/>
        </w:rPr>
      </w:pPr>
      <w:r w:rsidRPr="00374284">
        <w:rPr>
          <w:rFonts w:ascii="Times New Roman" w:hAnsi="Times New Roman" w:cs="Times New Roman"/>
          <w:noProof/>
          <w:sz w:val="22"/>
          <w:szCs w:val="22"/>
        </w:rPr>
        <mc:AlternateContent>
          <mc:Choice Requires="wps">
            <w:drawing>
              <wp:anchor distT="0" distB="0" distL="114300" distR="114300" simplePos="0" relativeHeight="251680256" behindDoc="0" locked="0" layoutInCell="1" allowOverlap="1" wp14:anchorId="110711DF" wp14:editId="57454B56">
                <wp:simplePos x="0" y="0"/>
                <wp:positionH relativeFrom="column">
                  <wp:posOffset>-95098</wp:posOffset>
                </wp:positionH>
                <wp:positionV relativeFrom="paragraph">
                  <wp:posOffset>98806</wp:posOffset>
                </wp:positionV>
                <wp:extent cx="864235" cy="4535424"/>
                <wp:effectExtent l="0" t="0" r="0" b="0"/>
                <wp:wrapNone/>
                <wp:docPr id="12" name="Text Box 12"/>
                <wp:cNvGraphicFramePr/>
                <a:graphic xmlns:a="http://schemas.openxmlformats.org/drawingml/2006/main">
                  <a:graphicData uri="http://schemas.microsoft.com/office/word/2010/wordprocessingShape">
                    <wps:wsp>
                      <wps:cNvSpPr txBox="1"/>
                      <wps:spPr>
                        <a:xfrm>
                          <a:off x="0" y="0"/>
                          <a:ext cx="864235" cy="4535424"/>
                        </a:xfrm>
                        <a:prstGeom prst="rect">
                          <a:avLst/>
                        </a:prstGeom>
                        <a:solidFill>
                          <a:schemeClr val="lt1"/>
                        </a:solidFill>
                        <a:ln w="9525">
                          <a:noFill/>
                        </a:ln>
                        <a:effectLst/>
                      </wps:spPr>
                      <wps:style>
                        <a:lnRef idx="0">
                          <a:schemeClr val="accent1"/>
                        </a:lnRef>
                        <a:fillRef idx="0">
                          <a:schemeClr val="accent1"/>
                        </a:fillRef>
                        <a:effectRef idx="0">
                          <a:schemeClr val="accent1"/>
                        </a:effectRef>
                        <a:fontRef idx="minor">
                          <a:schemeClr val="dk1"/>
                        </a:fontRef>
                      </wps:style>
                      <wps:txbx>
                        <w:txbxContent>
                          <w:p w14:paraId="7992193A" w14:textId="77777777" w:rsidR="00D86FDB" w:rsidRDefault="00D86FDB" w:rsidP="00BB6CA7">
                            <w:pPr>
                              <w:pBdr>
                                <w:left w:val="single" w:sz="4" w:space="4" w:color="auto"/>
                              </w:pBdr>
                              <w:rPr>
                                <w:rFonts w:ascii="Times New Roman" w:hAnsi="Times New Roman"/>
                                <w:sz w:val="18"/>
                                <w:szCs w:val="18"/>
                              </w:rPr>
                            </w:pPr>
                          </w:p>
                          <w:p w14:paraId="74DEC6DF" w14:textId="77777777" w:rsidR="00D86FDB" w:rsidRDefault="00D86FDB" w:rsidP="00BB6CA7">
                            <w:pPr>
                              <w:pBdr>
                                <w:left w:val="single" w:sz="4" w:space="4" w:color="auto"/>
                              </w:pBdr>
                              <w:rPr>
                                <w:rFonts w:ascii="Times New Roman" w:hAnsi="Times New Roman"/>
                                <w:sz w:val="18"/>
                                <w:szCs w:val="18"/>
                              </w:rPr>
                            </w:pPr>
                          </w:p>
                          <w:p w14:paraId="21803C25" w14:textId="77777777" w:rsidR="00D86FDB" w:rsidRDefault="00D86FDB" w:rsidP="00BB6CA7">
                            <w:pPr>
                              <w:pBdr>
                                <w:left w:val="single" w:sz="4" w:space="4" w:color="auto"/>
                              </w:pBdr>
                              <w:rPr>
                                <w:rFonts w:ascii="Times New Roman" w:hAnsi="Times New Roman"/>
                                <w:sz w:val="18"/>
                                <w:szCs w:val="18"/>
                              </w:rPr>
                            </w:pPr>
                          </w:p>
                          <w:p w14:paraId="4F9016E8" w14:textId="77777777" w:rsidR="00D86FDB" w:rsidRDefault="00D86FDB" w:rsidP="00BB6CA7">
                            <w:pPr>
                              <w:pBdr>
                                <w:left w:val="single" w:sz="4" w:space="4" w:color="auto"/>
                              </w:pBdr>
                              <w:rPr>
                                <w:rFonts w:ascii="Times New Roman" w:hAnsi="Times New Roman"/>
                                <w:sz w:val="18"/>
                                <w:szCs w:val="18"/>
                              </w:rPr>
                            </w:pPr>
                          </w:p>
                          <w:p w14:paraId="65CB9659" w14:textId="77777777" w:rsidR="00D86FDB" w:rsidRDefault="00D86FDB" w:rsidP="00BB6CA7">
                            <w:pPr>
                              <w:pBdr>
                                <w:left w:val="single" w:sz="4" w:space="4" w:color="auto"/>
                              </w:pBdr>
                              <w:rPr>
                                <w:rFonts w:ascii="Times New Roman" w:hAnsi="Times New Roman"/>
                                <w:sz w:val="18"/>
                                <w:szCs w:val="18"/>
                              </w:rPr>
                            </w:pPr>
                          </w:p>
                          <w:p w14:paraId="4E53CCE4" w14:textId="77777777" w:rsidR="00D86FDB" w:rsidRDefault="00D86FDB" w:rsidP="00BB6CA7">
                            <w:pPr>
                              <w:pBdr>
                                <w:left w:val="single" w:sz="4" w:space="4" w:color="auto"/>
                              </w:pBdr>
                              <w:rPr>
                                <w:rFonts w:ascii="Times New Roman" w:hAnsi="Times New Roman"/>
                                <w:sz w:val="18"/>
                                <w:szCs w:val="18"/>
                              </w:rPr>
                            </w:pPr>
                          </w:p>
                          <w:p w14:paraId="7FE82AA1" w14:textId="77777777" w:rsidR="00D86FDB" w:rsidRDefault="00D86FDB" w:rsidP="00BB6CA7">
                            <w:pPr>
                              <w:pBdr>
                                <w:left w:val="single" w:sz="4" w:space="4" w:color="auto"/>
                              </w:pBdr>
                              <w:rPr>
                                <w:rFonts w:ascii="Times New Roman" w:hAnsi="Times New Roman"/>
                                <w:sz w:val="18"/>
                                <w:szCs w:val="18"/>
                              </w:rPr>
                            </w:pPr>
                          </w:p>
                          <w:p w14:paraId="08B86099" w14:textId="77777777" w:rsidR="00D86FDB" w:rsidRDefault="00D86FDB" w:rsidP="00BB6CA7">
                            <w:pPr>
                              <w:pBdr>
                                <w:left w:val="single" w:sz="4" w:space="4" w:color="auto"/>
                              </w:pBdr>
                              <w:rPr>
                                <w:rFonts w:ascii="Times New Roman" w:hAnsi="Times New Roman"/>
                                <w:sz w:val="18"/>
                                <w:szCs w:val="18"/>
                              </w:rPr>
                            </w:pPr>
                          </w:p>
                          <w:p w14:paraId="245E75AC" w14:textId="77777777" w:rsidR="00D86FDB" w:rsidRDefault="00D86FDB" w:rsidP="00BB6CA7">
                            <w:pPr>
                              <w:pBdr>
                                <w:left w:val="single" w:sz="4" w:space="4" w:color="auto"/>
                              </w:pBdr>
                              <w:rPr>
                                <w:rFonts w:ascii="Times New Roman" w:hAnsi="Times New Roman"/>
                                <w:sz w:val="18"/>
                                <w:szCs w:val="18"/>
                              </w:rPr>
                            </w:pPr>
                          </w:p>
                          <w:p w14:paraId="56D501C7" w14:textId="77777777" w:rsidR="00D86FDB" w:rsidRDefault="00D86FDB" w:rsidP="00BB6CA7">
                            <w:pPr>
                              <w:pBdr>
                                <w:left w:val="single" w:sz="4" w:space="4" w:color="auto"/>
                              </w:pBdr>
                              <w:rPr>
                                <w:rFonts w:ascii="Times New Roman" w:hAnsi="Times New Roman"/>
                                <w:sz w:val="18"/>
                                <w:szCs w:val="18"/>
                              </w:rPr>
                            </w:pPr>
                          </w:p>
                          <w:p w14:paraId="44B21545" w14:textId="77777777" w:rsidR="00D86FDB" w:rsidRDefault="00D86FDB" w:rsidP="00BB6CA7">
                            <w:pPr>
                              <w:pBdr>
                                <w:left w:val="single" w:sz="4" w:space="4" w:color="auto"/>
                              </w:pBdr>
                              <w:rPr>
                                <w:rFonts w:ascii="Times New Roman" w:hAnsi="Times New Roman"/>
                                <w:sz w:val="18"/>
                                <w:szCs w:val="18"/>
                              </w:rPr>
                            </w:pPr>
                          </w:p>
                          <w:p w14:paraId="7EE6DA12" w14:textId="77777777" w:rsidR="00D86FDB" w:rsidRPr="005C5DDF" w:rsidRDefault="00D86FDB" w:rsidP="00BB6CA7">
                            <w:pPr>
                              <w:pBdr>
                                <w:left w:val="single" w:sz="4" w:space="4" w:color="auto"/>
                              </w:pBdr>
                              <w:rPr>
                                <w:rFonts w:ascii="Times New Roman" w:hAnsi="Times New Roman"/>
                                <w:sz w:val="18"/>
                                <w:szCs w:val="18"/>
                              </w:rPr>
                            </w:pPr>
                            <w:r w:rsidRPr="005C5DDF">
                              <w:rPr>
                                <w:rFonts w:ascii="Times New Roman" w:hAnsi="Times New Roman"/>
                                <w:sz w:val="18"/>
                                <w:szCs w:val="18"/>
                              </w:rPr>
                              <w:t>Eff</w:t>
                            </w:r>
                            <w:r>
                              <w:rPr>
                                <w:rFonts w:ascii="Times New Roman" w:hAnsi="Times New Roman"/>
                                <w:sz w:val="18"/>
                                <w:szCs w:val="18"/>
                              </w:rPr>
                              <w:t>ective 12/01/20</w:t>
                            </w:r>
                            <w:r w:rsidRPr="005C5DDF">
                              <w:rPr>
                                <w:rFonts w:ascii="Times New Roman" w:hAnsi="Times New Roman"/>
                                <w:sz w:val="18"/>
                                <w:szCs w:val="18"/>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711DF" id="Text Box 12" o:spid="_x0000_s1036" type="#_x0000_t202" style="position:absolute;left:0;text-align:left;margin-left:-7.5pt;margin-top:7.8pt;width:68.05pt;height:357.1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" fillcolor="white [3201]" stroked="f">
                <v:textbox>
                  <w:txbxContent>
                    <w:p w14:paraId="7992193A" w14:textId="77777777" w:rsidR="00D86FDB" w:rsidRDefault="00D86FDB" w:rsidP="00BB6CA7">
                      <w:pPr>
                        <w:pBdr>
                          <w:left w:val="single" w:sz="4" w:space="4" w:color="auto"/>
                        </w:pBdr>
                        <w:rPr>
                          <w:rFonts w:ascii="Times New Roman" w:hAnsi="Times New Roman"/>
                          <w:sz w:val="18"/>
                          <w:szCs w:val="18"/>
                        </w:rPr>
                      </w:pPr>
                    </w:p>
                    <w:p w14:paraId="74DEC6DF" w14:textId="77777777" w:rsidR="00D86FDB" w:rsidRDefault="00D86FDB" w:rsidP="00BB6CA7">
                      <w:pPr>
                        <w:pBdr>
                          <w:left w:val="single" w:sz="4" w:space="4" w:color="auto"/>
                        </w:pBdr>
                        <w:rPr>
                          <w:rFonts w:ascii="Times New Roman" w:hAnsi="Times New Roman"/>
                          <w:sz w:val="18"/>
                          <w:szCs w:val="18"/>
                        </w:rPr>
                      </w:pPr>
                    </w:p>
                    <w:p w14:paraId="21803C25" w14:textId="77777777" w:rsidR="00D86FDB" w:rsidRDefault="00D86FDB" w:rsidP="00BB6CA7">
                      <w:pPr>
                        <w:pBdr>
                          <w:left w:val="single" w:sz="4" w:space="4" w:color="auto"/>
                        </w:pBdr>
                        <w:rPr>
                          <w:rFonts w:ascii="Times New Roman" w:hAnsi="Times New Roman"/>
                          <w:sz w:val="18"/>
                          <w:szCs w:val="18"/>
                        </w:rPr>
                      </w:pPr>
                    </w:p>
                    <w:p w14:paraId="4F9016E8" w14:textId="77777777" w:rsidR="00D86FDB" w:rsidRDefault="00D86FDB" w:rsidP="00BB6CA7">
                      <w:pPr>
                        <w:pBdr>
                          <w:left w:val="single" w:sz="4" w:space="4" w:color="auto"/>
                        </w:pBdr>
                        <w:rPr>
                          <w:rFonts w:ascii="Times New Roman" w:hAnsi="Times New Roman"/>
                          <w:sz w:val="18"/>
                          <w:szCs w:val="18"/>
                        </w:rPr>
                      </w:pPr>
                    </w:p>
                    <w:p w14:paraId="65CB9659" w14:textId="77777777" w:rsidR="00D86FDB" w:rsidRDefault="00D86FDB" w:rsidP="00BB6CA7">
                      <w:pPr>
                        <w:pBdr>
                          <w:left w:val="single" w:sz="4" w:space="4" w:color="auto"/>
                        </w:pBdr>
                        <w:rPr>
                          <w:rFonts w:ascii="Times New Roman" w:hAnsi="Times New Roman"/>
                          <w:sz w:val="18"/>
                          <w:szCs w:val="18"/>
                        </w:rPr>
                      </w:pPr>
                    </w:p>
                    <w:p w14:paraId="4E53CCE4" w14:textId="77777777" w:rsidR="00D86FDB" w:rsidRDefault="00D86FDB" w:rsidP="00BB6CA7">
                      <w:pPr>
                        <w:pBdr>
                          <w:left w:val="single" w:sz="4" w:space="4" w:color="auto"/>
                        </w:pBdr>
                        <w:rPr>
                          <w:rFonts w:ascii="Times New Roman" w:hAnsi="Times New Roman"/>
                          <w:sz w:val="18"/>
                          <w:szCs w:val="18"/>
                        </w:rPr>
                      </w:pPr>
                    </w:p>
                    <w:p w14:paraId="7FE82AA1" w14:textId="77777777" w:rsidR="00D86FDB" w:rsidRDefault="00D86FDB" w:rsidP="00BB6CA7">
                      <w:pPr>
                        <w:pBdr>
                          <w:left w:val="single" w:sz="4" w:space="4" w:color="auto"/>
                        </w:pBdr>
                        <w:rPr>
                          <w:rFonts w:ascii="Times New Roman" w:hAnsi="Times New Roman"/>
                          <w:sz w:val="18"/>
                          <w:szCs w:val="18"/>
                        </w:rPr>
                      </w:pPr>
                    </w:p>
                    <w:p w14:paraId="08B86099" w14:textId="77777777" w:rsidR="00D86FDB" w:rsidRDefault="00D86FDB" w:rsidP="00BB6CA7">
                      <w:pPr>
                        <w:pBdr>
                          <w:left w:val="single" w:sz="4" w:space="4" w:color="auto"/>
                        </w:pBdr>
                        <w:rPr>
                          <w:rFonts w:ascii="Times New Roman" w:hAnsi="Times New Roman"/>
                          <w:sz w:val="18"/>
                          <w:szCs w:val="18"/>
                        </w:rPr>
                      </w:pPr>
                    </w:p>
                    <w:p w14:paraId="245E75AC" w14:textId="77777777" w:rsidR="00D86FDB" w:rsidRDefault="00D86FDB" w:rsidP="00BB6CA7">
                      <w:pPr>
                        <w:pBdr>
                          <w:left w:val="single" w:sz="4" w:space="4" w:color="auto"/>
                        </w:pBdr>
                        <w:rPr>
                          <w:rFonts w:ascii="Times New Roman" w:hAnsi="Times New Roman"/>
                          <w:sz w:val="18"/>
                          <w:szCs w:val="18"/>
                        </w:rPr>
                      </w:pPr>
                    </w:p>
                    <w:p w14:paraId="56D501C7" w14:textId="77777777" w:rsidR="00D86FDB" w:rsidRDefault="00D86FDB" w:rsidP="00BB6CA7">
                      <w:pPr>
                        <w:pBdr>
                          <w:left w:val="single" w:sz="4" w:space="4" w:color="auto"/>
                        </w:pBdr>
                        <w:rPr>
                          <w:rFonts w:ascii="Times New Roman" w:hAnsi="Times New Roman"/>
                          <w:sz w:val="18"/>
                          <w:szCs w:val="18"/>
                        </w:rPr>
                      </w:pPr>
                    </w:p>
                    <w:p w14:paraId="44B21545" w14:textId="77777777" w:rsidR="00D86FDB" w:rsidRDefault="00D86FDB" w:rsidP="00BB6CA7">
                      <w:pPr>
                        <w:pBdr>
                          <w:left w:val="single" w:sz="4" w:space="4" w:color="auto"/>
                        </w:pBdr>
                        <w:rPr>
                          <w:rFonts w:ascii="Times New Roman" w:hAnsi="Times New Roman"/>
                          <w:sz w:val="18"/>
                          <w:szCs w:val="18"/>
                        </w:rPr>
                      </w:pPr>
                    </w:p>
                    <w:p w14:paraId="7EE6DA12" w14:textId="77777777" w:rsidR="00D86FDB" w:rsidRPr="005C5DDF" w:rsidRDefault="00D86FDB" w:rsidP="00BB6CA7">
                      <w:pPr>
                        <w:pBdr>
                          <w:left w:val="single" w:sz="4" w:space="4" w:color="auto"/>
                        </w:pBdr>
                        <w:rPr>
                          <w:rFonts w:ascii="Times New Roman" w:hAnsi="Times New Roman"/>
                          <w:sz w:val="18"/>
                          <w:szCs w:val="18"/>
                        </w:rPr>
                      </w:pPr>
                      <w:r w:rsidRPr="005C5DDF">
                        <w:rPr>
                          <w:rFonts w:ascii="Times New Roman" w:hAnsi="Times New Roman"/>
                          <w:sz w:val="18"/>
                          <w:szCs w:val="18"/>
                        </w:rPr>
                        <w:t>Eff</w:t>
                      </w:r>
                      <w:r>
                        <w:rPr>
                          <w:rFonts w:ascii="Times New Roman" w:hAnsi="Times New Roman"/>
                          <w:sz w:val="18"/>
                          <w:szCs w:val="18"/>
                        </w:rPr>
                        <w:t>ective 12/01/20</w:t>
                      </w:r>
                      <w:r w:rsidRPr="005C5DDF">
                        <w:rPr>
                          <w:rFonts w:ascii="Times New Roman" w:hAnsi="Times New Roman"/>
                          <w:sz w:val="18"/>
                          <w:szCs w:val="18"/>
                        </w:rPr>
                        <w:t>16</w:t>
                      </w:r>
                    </w:p>
                  </w:txbxContent>
                </v:textbox>
              </v:shape>
            </w:pict>
          </mc:Fallback>
        </mc:AlternateContent>
      </w:r>
    </w:p>
    <w:p w14:paraId="690F279F" w14:textId="77777777" w:rsidR="00202C03" w:rsidRDefault="00202C03" w:rsidP="006C2106">
      <w:pPr>
        <w:ind w:left="1530"/>
        <w:rPr>
          <w:rFonts w:ascii="Times New Roman" w:hAnsi="Times New Roman" w:cs="Times New Roman"/>
          <w:sz w:val="22"/>
          <w:szCs w:val="22"/>
        </w:rPr>
      </w:pPr>
      <w:r>
        <w:rPr>
          <w:rFonts w:ascii="Times New Roman" w:hAnsi="Times New Roman" w:cs="Times New Roman"/>
          <w:sz w:val="22"/>
          <w:szCs w:val="22"/>
        </w:rPr>
        <w:t xml:space="preserve">FQHCs are reimbursed in accordance with the requirements of section 702 of the </w:t>
      </w:r>
      <w:r w:rsidRPr="00700506">
        <w:rPr>
          <w:rFonts w:ascii="Times New Roman" w:hAnsi="Times New Roman" w:cs="Times New Roman"/>
          <w:i/>
          <w:sz w:val="22"/>
          <w:szCs w:val="22"/>
        </w:rPr>
        <w:t>Benefits Improvement and Protection Act (BIPA) of 2000</w:t>
      </w:r>
      <w:r>
        <w:rPr>
          <w:rFonts w:ascii="Times New Roman" w:hAnsi="Times New Roman" w:cs="Times New Roman"/>
          <w:sz w:val="22"/>
          <w:szCs w:val="22"/>
        </w:rPr>
        <w:t xml:space="preserve">, including requirements for a Prospective Payment System. </w:t>
      </w:r>
    </w:p>
    <w:p w14:paraId="056FEB09" w14:textId="77777777" w:rsidR="00202C03" w:rsidRDefault="00202C03" w:rsidP="0051296A">
      <w:pPr>
        <w:ind w:left="720"/>
        <w:rPr>
          <w:rFonts w:ascii="Times New Roman" w:hAnsi="Times New Roman" w:cs="Times New Roman"/>
          <w:sz w:val="22"/>
          <w:szCs w:val="22"/>
        </w:rPr>
      </w:pPr>
    </w:p>
    <w:p w14:paraId="31987DCE" w14:textId="77777777" w:rsidR="00202C03" w:rsidRPr="007437BA" w:rsidRDefault="00202C03" w:rsidP="00202C03">
      <w:pPr>
        <w:ind w:left="1530"/>
        <w:rPr>
          <w:rFonts w:ascii="Times New Roman" w:hAnsi="Times New Roman" w:cs="Times New Roman"/>
          <w:sz w:val="22"/>
          <w:szCs w:val="22"/>
        </w:rPr>
      </w:pPr>
      <w:r w:rsidRPr="007437BA">
        <w:rPr>
          <w:rFonts w:ascii="Times New Roman" w:hAnsi="Times New Roman" w:cs="Times New Roman"/>
          <w:sz w:val="22"/>
          <w:szCs w:val="22"/>
        </w:rPr>
        <w:t>Reimbursement is generally limited to one core service visit, and/or one ambulatory service visit per day. Reimbursement for a second core visit is also covered if the member has both an encounter with a physician, physician assistant, advanced nurse practitioner or visiting nurse, and in addition to that encounter</w:t>
      </w:r>
      <w:r w:rsidRPr="00EE433E">
        <w:rPr>
          <w:rFonts w:ascii="Times New Roman" w:hAnsi="Times New Roman" w:cs="Times New Roman"/>
          <w:sz w:val="22"/>
          <w:szCs w:val="22"/>
        </w:rPr>
        <w:t xml:space="preserve">, </w:t>
      </w:r>
      <w:r w:rsidRPr="001F597B">
        <w:rPr>
          <w:rFonts w:ascii="Times New Roman" w:hAnsi="Times New Roman" w:cs="Times New Roman"/>
          <w:sz w:val="22"/>
          <w:szCs w:val="22"/>
        </w:rPr>
        <w:t xml:space="preserve">is seen </w:t>
      </w:r>
      <w:r w:rsidR="00095F9B" w:rsidRPr="001F597B">
        <w:rPr>
          <w:rFonts w:ascii="Times New Roman" w:hAnsi="Times New Roman" w:cs="Times New Roman"/>
          <w:sz w:val="22"/>
          <w:szCs w:val="22"/>
        </w:rPr>
        <w:t>on the same day</w:t>
      </w:r>
      <w:r w:rsidR="00095F9B" w:rsidRPr="00EE433E">
        <w:rPr>
          <w:rFonts w:ascii="Times New Roman" w:hAnsi="Times New Roman" w:cs="Times New Roman"/>
          <w:sz w:val="22"/>
          <w:szCs w:val="22"/>
        </w:rPr>
        <w:t xml:space="preserve"> </w:t>
      </w:r>
      <w:r w:rsidRPr="00EE433E">
        <w:rPr>
          <w:rFonts w:ascii="Times New Roman" w:hAnsi="Times New Roman" w:cs="Times New Roman"/>
          <w:sz w:val="22"/>
          <w:szCs w:val="22"/>
        </w:rPr>
        <w:t xml:space="preserve">by a licensed clinical psychologist, clinical social worker, clinical professional counselor or a clinical nurse specialist licensed as </w:t>
      </w:r>
      <w:r w:rsidR="00095F9B" w:rsidRPr="001F597B">
        <w:rPr>
          <w:rFonts w:ascii="Times New Roman" w:hAnsi="Times New Roman" w:cs="Times New Roman"/>
          <w:sz w:val="22"/>
          <w:szCs w:val="22"/>
        </w:rPr>
        <w:t>an advanced practice clinical nurse specialist</w:t>
      </w:r>
      <w:r w:rsidRPr="00EE433E">
        <w:rPr>
          <w:rFonts w:ascii="Times New Roman" w:hAnsi="Times New Roman" w:cs="Times New Roman"/>
          <w:sz w:val="22"/>
          <w:szCs w:val="22"/>
        </w:rPr>
        <w:t>. An additional visit of any other kind will only be reimbursed for</w:t>
      </w:r>
      <w:r w:rsidRPr="007437BA">
        <w:rPr>
          <w:rFonts w:ascii="Times New Roman" w:hAnsi="Times New Roman" w:cs="Times New Roman"/>
          <w:sz w:val="22"/>
          <w:szCs w:val="22"/>
        </w:rPr>
        <w:t xml:space="preserve"> unforeseen circumstances as documented in the member’s record. The goal remains to treat the whole individual during one visit.</w:t>
      </w:r>
    </w:p>
    <w:p w14:paraId="421F10E4" w14:textId="77777777" w:rsidR="00202C03" w:rsidRPr="007437BA" w:rsidRDefault="00202C03" w:rsidP="00202C03">
      <w:pPr>
        <w:ind w:left="1530"/>
        <w:rPr>
          <w:rFonts w:ascii="Times New Roman" w:hAnsi="Times New Roman" w:cs="Times New Roman"/>
          <w:sz w:val="22"/>
          <w:szCs w:val="22"/>
        </w:rPr>
      </w:pPr>
    </w:p>
    <w:p w14:paraId="3CD7D87D" w14:textId="77777777" w:rsidR="00202C03" w:rsidRPr="007437BA" w:rsidRDefault="001471A4" w:rsidP="00202C03">
      <w:pPr>
        <w:ind w:left="1530" w:right="-180"/>
        <w:rPr>
          <w:rFonts w:ascii="Times New Roman" w:hAnsi="Times New Roman" w:cs="Times New Roman"/>
          <w:sz w:val="22"/>
          <w:szCs w:val="22"/>
        </w:rPr>
      </w:pPr>
      <w:r>
        <w:rPr>
          <w:rFonts w:ascii="Times New Roman" w:hAnsi="Times New Roman" w:cs="Times New Roman"/>
          <w:sz w:val="22"/>
          <w:szCs w:val="22"/>
        </w:rPr>
        <w:t>Federally Q</w:t>
      </w:r>
      <w:r w:rsidR="00202C03" w:rsidRPr="007437BA">
        <w:rPr>
          <w:rFonts w:ascii="Times New Roman" w:hAnsi="Times New Roman" w:cs="Times New Roman"/>
          <w:sz w:val="22"/>
          <w:szCs w:val="22"/>
        </w:rPr>
        <w:t>ualifie</w:t>
      </w:r>
      <w:r>
        <w:rPr>
          <w:rFonts w:ascii="Times New Roman" w:hAnsi="Times New Roman" w:cs="Times New Roman"/>
          <w:sz w:val="22"/>
          <w:szCs w:val="22"/>
        </w:rPr>
        <w:t>d Health C</w:t>
      </w:r>
      <w:r w:rsidR="00202C03" w:rsidRPr="007437BA">
        <w:rPr>
          <w:rFonts w:ascii="Times New Roman" w:hAnsi="Times New Roman" w:cs="Times New Roman"/>
          <w:sz w:val="22"/>
          <w:szCs w:val="22"/>
        </w:rPr>
        <w:t>enters may be reimbursed in excess of their core and additional (same day) visit ra</w:t>
      </w:r>
      <w:r w:rsidR="007C12A0">
        <w:rPr>
          <w:rFonts w:ascii="Times New Roman" w:hAnsi="Times New Roman" w:cs="Times New Roman"/>
          <w:sz w:val="22"/>
          <w:szCs w:val="22"/>
        </w:rPr>
        <w:t>tes when providing</w:t>
      </w:r>
      <w:r w:rsidR="00202C03" w:rsidRPr="007437BA">
        <w:rPr>
          <w:rFonts w:ascii="Times New Roman" w:hAnsi="Times New Roman" w:cs="Times New Roman"/>
          <w:sz w:val="22"/>
          <w:szCs w:val="22"/>
        </w:rPr>
        <w:t xml:space="preserve"> services delineated in the respective sections of the </w:t>
      </w:r>
      <w:r w:rsidR="00202C03" w:rsidRPr="00A71B17">
        <w:rPr>
          <w:rFonts w:ascii="Times New Roman" w:hAnsi="Times New Roman" w:cs="Times New Roman"/>
          <w:i/>
          <w:sz w:val="22"/>
          <w:szCs w:val="22"/>
        </w:rPr>
        <w:t>MaineCare Benefits Manual</w:t>
      </w:r>
      <w:r w:rsidR="00202C03" w:rsidRPr="007437BA">
        <w:rPr>
          <w:rFonts w:ascii="Times New Roman" w:hAnsi="Times New Roman" w:cs="Times New Roman"/>
          <w:sz w:val="22"/>
          <w:szCs w:val="22"/>
        </w:rPr>
        <w:t>: Primary Care Case Management Services per Chapter VI, Section 1; and Chapter 1.</w:t>
      </w:r>
    </w:p>
    <w:p w14:paraId="3F990F33" w14:textId="77777777" w:rsidR="00202C03" w:rsidRPr="007437BA" w:rsidRDefault="00202C03" w:rsidP="00202C03">
      <w:pPr>
        <w:ind w:left="1530"/>
        <w:rPr>
          <w:rFonts w:ascii="Times New Roman" w:hAnsi="Times New Roman" w:cs="Times New Roman"/>
          <w:sz w:val="22"/>
          <w:szCs w:val="22"/>
        </w:rPr>
      </w:pPr>
    </w:p>
    <w:p w14:paraId="6DE8DE8F" w14:textId="77777777" w:rsidR="00202C03" w:rsidRPr="00E44850" w:rsidRDefault="00202C03" w:rsidP="007374DD">
      <w:pPr>
        <w:ind w:left="1530"/>
        <w:rPr>
          <w:rFonts w:ascii="Times New Roman" w:hAnsi="Times New Roman" w:cs="Times New Roman"/>
          <w:sz w:val="22"/>
          <w:szCs w:val="22"/>
        </w:rPr>
      </w:pPr>
      <w:r w:rsidRPr="007437BA">
        <w:rPr>
          <w:rFonts w:ascii="Times New Roman" w:hAnsi="Times New Roman" w:cs="Times New Roman"/>
          <w:sz w:val="22"/>
          <w:szCs w:val="22"/>
        </w:rPr>
        <w:t>Any additional center visits that are required in the patient’s treatment plan that do not qualify as center visits for reimbursement purposes are non-billable.</w:t>
      </w:r>
    </w:p>
    <w:p w14:paraId="19AEF549" w14:textId="77777777" w:rsidR="00E44850" w:rsidRPr="007437BA" w:rsidRDefault="00E44850" w:rsidP="00202C03">
      <w:pPr>
        <w:ind w:left="1530"/>
        <w:rPr>
          <w:rFonts w:ascii="Times New Roman" w:hAnsi="Times New Roman" w:cs="Times New Roman"/>
          <w:sz w:val="22"/>
          <w:szCs w:val="22"/>
        </w:rPr>
      </w:pPr>
    </w:p>
    <w:p w14:paraId="6804A332" w14:textId="77777777" w:rsidR="00202C03" w:rsidRPr="007437BA" w:rsidRDefault="007C12A0" w:rsidP="00202C03">
      <w:pPr>
        <w:ind w:left="1530"/>
        <w:rPr>
          <w:rFonts w:ascii="Times New Roman" w:hAnsi="Times New Roman" w:cs="Times New Roman"/>
          <w:sz w:val="22"/>
          <w:szCs w:val="22"/>
        </w:rPr>
      </w:pPr>
      <w:r>
        <w:rPr>
          <w:rFonts w:ascii="Times New Roman" w:hAnsi="Times New Roman" w:cs="Times New Roman"/>
          <w:sz w:val="22"/>
          <w:szCs w:val="22"/>
        </w:rPr>
        <w:t>FQHC</w:t>
      </w:r>
      <w:r w:rsidR="00202C03" w:rsidRPr="007437BA">
        <w:rPr>
          <w:rFonts w:ascii="Times New Roman" w:hAnsi="Times New Roman" w:cs="Times New Roman"/>
          <w:sz w:val="22"/>
          <w:szCs w:val="22"/>
        </w:rPr>
        <w:t xml:space="preserve">s have the option of obtaining a separate MaineCare provider billing number for the limited purpose of </w:t>
      </w:r>
      <w:r w:rsidR="00202C03">
        <w:rPr>
          <w:rFonts w:ascii="Times New Roman" w:hAnsi="Times New Roman" w:cs="Times New Roman"/>
          <w:sz w:val="22"/>
          <w:szCs w:val="22"/>
        </w:rPr>
        <w:t>FFS</w:t>
      </w:r>
      <w:r w:rsidR="00202C03" w:rsidRPr="007437BA">
        <w:rPr>
          <w:rFonts w:ascii="Times New Roman" w:hAnsi="Times New Roman" w:cs="Times New Roman"/>
          <w:sz w:val="22"/>
          <w:szCs w:val="22"/>
        </w:rPr>
        <w:t xml:space="preserve"> billing and reimbursement for such services as x-ray, EKG, inpatient hospital visits and other Medicare defined non-FQHC services that are billable under Medicare Part B. If a center chooses to bill </w:t>
      </w:r>
      <w:r>
        <w:rPr>
          <w:rFonts w:ascii="Times New Roman" w:hAnsi="Times New Roman" w:cs="Times New Roman"/>
          <w:sz w:val="22"/>
          <w:szCs w:val="22"/>
        </w:rPr>
        <w:t>fee for service for</w:t>
      </w:r>
      <w:r w:rsidR="00202C03" w:rsidRPr="007437BA">
        <w:rPr>
          <w:rFonts w:ascii="Times New Roman" w:hAnsi="Times New Roman" w:cs="Times New Roman"/>
          <w:sz w:val="22"/>
          <w:szCs w:val="22"/>
        </w:rPr>
        <w:t xml:space="preserve"> Medicare defined non-FQHC </w:t>
      </w:r>
      <w:r>
        <w:rPr>
          <w:rFonts w:ascii="Times New Roman" w:hAnsi="Times New Roman" w:cs="Times New Roman"/>
          <w:sz w:val="22"/>
          <w:szCs w:val="22"/>
        </w:rPr>
        <w:t>services, it</w:t>
      </w:r>
      <w:r w:rsidR="00202C03" w:rsidRPr="007437BA">
        <w:rPr>
          <w:rFonts w:ascii="Times New Roman" w:hAnsi="Times New Roman" w:cs="Times New Roman"/>
          <w:sz w:val="22"/>
          <w:szCs w:val="22"/>
        </w:rPr>
        <w:t xml:space="preserve"> may not report costs re</w:t>
      </w:r>
      <w:r>
        <w:rPr>
          <w:rFonts w:ascii="Times New Roman" w:hAnsi="Times New Roman" w:cs="Times New Roman"/>
          <w:sz w:val="22"/>
          <w:szCs w:val="22"/>
        </w:rPr>
        <w:t>lated to these services on its</w:t>
      </w:r>
      <w:r w:rsidR="00202C03" w:rsidRPr="007437BA">
        <w:rPr>
          <w:rFonts w:ascii="Times New Roman" w:hAnsi="Times New Roman" w:cs="Times New Roman"/>
          <w:sz w:val="22"/>
          <w:szCs w:val="22"/>
        </w:rPr>
        <w:t xml:space="preserve"> MaineCare cost report.</w:t>
      </w:r>
    </w:p>
    <w:p w14:paraId="14F59F6A" w14:textId="77777777" w:rsidR="00202C03" w:rsidRDefault="00202C03" w:rsidP="0051296A">
      <w:pPr>
        <w:ind w:left="720"/>
        <w:rPr>
          <w:rFonts w:ascii="Times New Roman" w:hAnsi="Times New Roman" w:cs="Times New Roman"/>
          <w:sz w:val="22"/>
          <w:szCs w:val="22"/>
        </w:rPr>
      </w:pPr>
    </w:p>
    <w:p w14:paraId="2DF16EB7" w14:textId="77777777" w:rsidR="0051296A" w:rsidRPr="007437BA" w:rsidRDefault="00202C03" w:rsidP="00700506">
      <w:pPr>
        <w:tabs>
          <w:tab w:val="left" w:pos="1530"/>
        </w:tabs>
        <w:ind w:firstLine="720"/>
        <w:rPr>
          <w:rFonts w:ascii="Times New Roman" w:hAnsi="Times New Roman" w:cs="Times New Roman"/>
          <w:sz w:val="22"/>
          <w:szCs w:val="22"/>
        </w:rPr>
      </w:pPr>
      <w:r>
        <w:rPr>
          <w:rFonts w:ascii="Times New Roman" w:hAnsi="Times New Roman" w:cs="Times New Roman"/>
          <w:sz w:val="22"/>
          <w:szCs w:val="22"/>
        </w:rPr>
        <w:t>31.07-2</w:t>
      </w:r>
      <w:r w:rsidR="00700506">
        <w:rPr>
          <w:rFonts w:ascii="Times New Roman" w:hAnsi="Times New Roman" w:cs="Times New Roman"/>
          <w:sz w:val="22"/>
          <w:szCs w:val="22"/>
        </w:rPr>
        <w:tab/>
      </w:r>
      <w:r w:rsidR="0000726A" w:rsidRPr="006C2106">
        <w:rPr>
          <w:rFonts w:ascii="Times New Roman" w:hAnsi="Times New Roman" w:cs="Times New Roman"/>
          <w:b/>
          <w:sz w:val="22"/>
          <w:szCs w:val="22"/>
        </w:rPr>
        <w:t>PPS Reimbursement Methodology</w:t>
      </w:r>
    </w:p>
    <w:p w14:paraId="223127B7" w14:textId="77777777" w:rsidR="0051296A" w:rsidRPr="007437BA" w:rsidRDefault="00374284" w:rsidP="0051296A">
      <w:pPr>
        <w:ind w:left="720"/>
        <w:rPr>
          <w:rFonts w:ascii="Times New Roman" w:hAnsi="Times New Roman" w:cs="Times New Roman"/>
          <w:sz w:val="22"/>
          <w:szCs w:val="22"/>
        </w:rPr>
      </w:pPr>
      <w:r w:rsidRPr="00374284">
        <w:rPr>
          <w:rFonts w:ascii="Times New Roman" w:hAnsi="Times New Roman" w:cs="Times New Roman"/>
          <w:noProof/>
          <w:sz w:val="22"/>
          <w:szCs w:val="22"/>
        </w:rPr>
        <mc:AlternateContent>
          <mc:Choice Requires="wps">
            <w:drawing>
              <wp:anchor distT="0" distB="0" distL="114300" distR="114300" simplePos="0" relativeHeight="251684352" behindDoc="0" locked="0" layoutInCell="1" allowOverlap="1" wp14:anchorId="18680C58" wp14:editId="6AAE473C">
                <wp:simplePos x="0" y="0"/>
                <wp:positionH relativeFrom="column">
                  <wp:posOffset>-73152</wp:posOffset>
                </wp:positionH>
                <wp:positionV relativeFrom="paragraph">
                  <wp:posOffset>49555</wp:posOffset>
                </wp:positionV>
                <wp:extent cx="864235" cy="387706"/>
                <wp:effectExtent l="0" t="0" r="0" b="0"/>
                <wp:wrapNone/>
                <wp:docPr id="14" name="Text Box 14"/>
                <wp:cNvGraphicFramePr/>
                <a:graphic xmlns:a="http://schemas.openxmlformats.org/drawingml/2006/main">
                  <a:graphicData uri="http://schemas.microsoft.com/office/word/2010/wordprocessingShape">
                    <wps:wsp>
                      <wps:cNvSpPr txBox="1"/>
                      <wps:spPr>
                        <a:xfrm>
                          <a:off x="0" y="0"/>
                          <a:ext cx="864235" cy="387706"/>
                        </a:xfrm>
                        <a:prstGeom prst="rect">
                          <a:avLst/>
                        </a:prstGeom>
                        <a:solidFill>
                          <a:schemeClr val="lt1"/>
                        </a:solidFill>
                        <a:ln w="9525">
                          <a:noFill/>
                        </a:ln>
                        <a:effectLst/>
                      </wps:spPr>
                      <wps:style>
                        <a:lnRef idx="0">
                          <a:schemeClr val="accent1"/>
                        </a:lnRef>
                        <a:fillRef idx="0">
                          <a:schemeClr val="accent1"/>
                        </a:fillRef>
                        <a:effectRef idx="0">
                          <a:schemeClr val="accent1"/>
                        </a:effectRef>
                        <a:fontRef idx="minor">
                          <a:schemeClr val="dk1"/>
                        </a:fontRef>
                      </wps:style>
                      <wps:txbx>
                        <w:txbxContent>
                          <w:p w14:paraId="7A1ABA2F" w14:textId="77777777" w:rsidR="00D86FDB" w:rsidRPr="005C5DDF" w:rsidRDefault="00D86FDB" w:rsidP="00BB6CA7">
                            <w:pPr>
                              <w:pBdr>
                                <w:left w:val="single" w:sz="4" w:space="4" w:color="auto"/>
                              </w:pBdr>
                              <w:rPr>
                                <w:rFonts w:ascii="Times New Roman" w:hAnsi="Times New Roman"/>
                                <w:sz w:val="18"/>
                                <w:szCs w:val="18"/>
                              </w:rPr>
                            </w:pPr>
                            <w:r w:rsidRPr="005C5DDF">
                              <w:rPr>
                                <w:rFonts w:ascii="Times New Roman" w:hAnsi="Times New Roman"/>
                                <w:sz w:val="18"/>
                                <w:szCs w:val="18"/>
                              </w:rPr>
                              <w:t>Eff</w:t>
                            </w:r>
                            <w:r>
                              <w:rPr>
                                <w:rFonts w:ascii="Times New Roman" w:hAnsi="Times New Roman"/>
                                <w:sz w:val="18"/>
                                <w:szCs w:val="18"/>
                              </w:rPr>
                              <w:t>ective 12/01/20</w:t>
                            </w:r>
                            <w:r w:rsidRPr="005C5DDF">
                              <w:rPr>
                                <w:rFonts w:ascii="Times New Roman" w:hAnsi="Times New Roman"/>
                                <w:sz w:val="18"/>
                                <w:szCs w:val="18"/>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80C58" id="Text Box 14" o:spid="_x0000_s1037" type="#_x0000_t202" style="position:absolute;left:0;text-align:left;margin-left:-5.75pt;margin-top:3.9pt;width:68.05pt;height:30.5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" fillcolor="white [3201]" stroked="f">
                <v:textbox>
                  <w:txbxContent>
                    <w:p w14:paraId="7A1ABA2F" w14:textId="77777777" w:rsidR="00D86FDB" w:rsidRPr="005C5DDF" w:rsidRDefault="00D86FDB" w:rsidP="00BB6CA7">
                      <w:pPr>
                        <w:pBdr>
                          <w:left w:val="single" w:sz="4" w:space="4" w:color="auto"/>
                        </w:pBdr>
                        <w:rPr>
                          <w:rFonts w:ascii="Times New Roman" w:hAnsi="Times New Roman"/>
                          <w:sz w:val="18"/>
                          <w:szCs w:val="18"/>
                        </w:rPr>
                      </w:pPr>
                      <w:r w:rsidRPr="005C5DDF">
                        <w:rPr>
                          <w:rFonts w:ascii="Times New Roman" w:hAnsi="Times New Roman"/>
                          <w:sz w:val="18"/>
                          <w:szCs w:val="18"/>
                        </w:rPr>
                        <w:t>Eff</w:t>
                      </w:r>
                      <w:r>
                        <w:rPr>
                          <w:rFonts w:ascii="Times New Roman" w:hAnsi="Times New Roman"/>
                          <w:sz w:val="18"/>
                          <w:szCs w:val="18"/>
                        </w:rPr>
                        <w:t>ective 12/01/20</w:t>
                      </w:r>
                      <w:r w:rsidRPr="005C5DDF">
                        <w:rPr>
                          <w:rFonts w:ascii="Times New Roman" w:hAnsi="Times New Roman"/>
                          <w:sz w:val="18"/>
                          <w:szCs w:val="18"/>
                        </w:rPr>
                        <w:t>16</w:t>
                      </w:r>
                    </w:p>
                  </w:txbxContent>
                </v:textbox>
              </v:shape>
            </w:pict>
          </mc:Fallback>
        </mc:AlternateContent>
      </w:r>
    </w:p>
    <w:p w14:paraId="52CD6B06" w14:textId="77777777" w:rsidR="00950C7E" w:rsidRDefault="00700506" w:rsidP="00700506">
      <w:pPr>
        <w:ind w:left="1980" w:hanging="450"/>
        <w:rPr>
          <w:rFonts w:ascii="Times New Roman" w:hAnsi="Times New Roman" w:cs="Times New Roman"/>
          <w:sz w:val="22"/>
          <w:szCs w:val="22"/>
        </w:rPr>
      </w:pPr>
      <w:r>
        <w:rPr>
          <w:rFonts w:ascii="Times New Roman" w:hAnsi="Times New Roman" w:cs="Times New Roman"/>
          <w:sz w:val="22"/>
          <w:szCs w:val="22"/>
        </w:rPr>
        <w:t>A.</w:t>
      </w:r>
      <w:r w:rsidR="00950C7E">
        <w:rPr>
          <w:rFonts w:ascii="Times New Roman" w:hAnsi="Times New Roman" w:cs="Times New Roman"/>
          <w:sz w:val="22"/>
          <w:szCs w:val="22"/>
        </w:rPr>
        <w:tab/>
      </w:r>
      <w:r w:rsidR="00950C7E" w:rsidRPr="00700506">
        <w:rPr>
          <w:rFonts w:ascii="Times New Roman" w:hAnsi="Times New Roman" w:cs="Times New Roman"/>
          <w:b/>
          <w:sz w:val="22"/>
          <w:szCs w:val="22"/>
        </w:rPr>
        <w:t>Initial PPS Rates and Annual Adjustments</w:t>
      </w:r>
    </w:p>
    <w:p w14:paraId="2D8FB353" w14:textId="77777777" w:rsidR="0051296A" w:rsidRPr="007437BA" w:rsidRDefault="0051296A" w:rsidP="00DB7A20">
      <w:pPr>
        <w:ind w:left="1530"/>
        <w:rPr>
          <w:rFonts w:ascii="Times New Roman" w:hAnsi="Times New Roman" w:cs="Times New Roman"/>
          <w:sz w:val="22"/>
          <w:szCs w:val="22"/>
        </w:rPr>
      </w:pPr>
    </w:p>
    <w:p w14:paraId="7CDF5170" w14:textId="77777777" w:rsidR="00950C7E" w:rsidRDefault="0051296A" w:rsidP="00700506">
      <w:pPr>
        <w:ind w:left="1980" w:right="-90"/>
        <w:rPr>
          <w:rFonts w:ascii="Times New Roman" w:hAnsi="Times New Roman" w:cs="Times New Roman"/>
          <w:sz w:val="22"/>
          <w:szCs w:val="22"/>
        </w:rPr>
      </w:pPr>
      <w:r w:rsidRPr="007437BA">
        <w:rPr>
          <w:rFonts w:ascii="Times New Roman" w:hAnsi="Times New Roman" w:cs="Times New Roman"/>
          <w:sz w:val="22"/>
          <w:szCs w:val="22"/>
        </w:rPr>
        <w:t xml:space="preserve">Effective January 1, 2001, </w:t>
      </w:r>
      <w:r w:rsidR="00950C7E">
        <w:rPr>
          <w:rFonts w:ascii="Times New Roman" w:hAnsi="Times New Roman" w:cs="Times New Roman"/>
          <w:sz w:val="22"/>
          <w:szCs w:val="22"/>
        </w:rPr>
        <w:t>FQHCs</w:t>
      </w:r>
      <w:r w:rsidRPr="007437BA">
        <w:rPr>
          <w:rFonts w:ascii="Times New Roman" w:hAnsi="Times New Roman" w:cs="Times New Roman"/>
          <w:sz w:val="22"/>
          <w:szCs w:val="22"/>
        </w:rPr>
        <w:t xml:space="preserve"> will be reimbursed on the basis of 100% of the average of their reasonable costs of providing MaineCare-covered services during calendar years 1999 and 2000, adjusted to take into account any increase or decrease in the approved scope of services furnished during the provider’s fiscal year 2001 (calculating the amount of payment on a per visit basis). </w:t>
      </w:r>
    </w:p>
    <w:p w14:paraId="1E44312C" w14:textId="77777777" w:rsidR="00950C7E" w:rsidRDefault="00950C7E" w:rsidP="00DB7A20">
      <w:pPr>
        <w:ind w:left="1530"/>
        <w:rPr>
          <w:rFonts w:ascii="Times New Roman" w:hAnsi="Times New Roman" w:cs="Times New Roman"/>
          <w:sz w:val="22"/>
          <w:szCs w:val="22"/>
        </w:rPr>
      </w:pPr>
    </w:p>
    <w:p w14:paraId="391F25A6" w14:textId="77777777" w:rsidR="00950C7E" w:rsidRDefault="007374DD" w:rsidP="00700506">
      <w:pPr>
        <w:ind w:left="1980"/>
        <w:rPr>
          <w:rFonts w:ascii="Times New Roman" w:hAnsi="Times New Roman" w:cs="Times New Roman"/>
          <w:sz w:val="22"/>
          <w:szCs w:val="22"/>
        </w:rPr>
      </w:pPr>
      <w:r w:rsidRPr="00374284">
        <w:rPr>
          <w:rFonts w:ascii="Times New Roman" w:hAnsi="Times New Roman" w:cs="Times New Roman"/>
          <w:noProof/>
          <w:sz w:val="22"/>
          <w:szCs w:val="22"/>
        </w:rPr>
        <mc:AlternateContent>
          <mc:Choice Requires="wps">
            <w:drawing>
              <wp:anchor distT="0" distB="0" distL="114300" distR="114300" simplePos="0" relativeHeight="251686400" behindDoc="0" locked="0" layoutInCell="1" allowOverlap="1" wp14:anchorId="3AEFBCA3" wp14:editId="1A248C03">
                <wp:simplePos x="0" y="0"/>
                <wp:positionH relativeFrom="column">
                  <wp:posOffset>-34925</wp:posOffset>
                </wp:positionH>
                <wp:positionV relativeFrom="paragraph">
                  <wp:posOffset>36830</wp:posOffset>
                </wp:positionV>
                <wp:extent cx="826135" cy="89852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826135" cy="898525"/>
                        </a:xfrm>
                        <a:prstGeom prst="rect">
                          <a:avLst/>
                        </a:prstGeom>
                        <a:solidFill>
                          <a:schemeClr val="lt1"/>
                        </a:solidFill>
                        <a:ln w="9525">
                          <a:noFill/>
                        </a:ln>
                        <a:effectLst/>
                      </wps:spPr>
                      <wps:style>
                        <a:lnRef idx="0">
                          <a:schemeClr val="accent1"/>
                        </a:lnRef>
                        <a:fillRef idx="0">
                          <a:schemeClr val="accent1"/>
                        </a:fillRef>
                        <a:effectRef idx="0">
                          <a:schemeClr val="accent1"/>
                        </a:effectRef>
                        <a:fontRef idx="minor">
                          <a:schemeClr val="dk1"/>
                        </a:fontRef>
                      </wps:style>
                      <wps:txbx>
                        <w:txbxContent>
                          <w:p w14:paraId="4AFF0229" w14:textId="77777777" w:rsidR="00D86FDB" w:rsidRPr="005C5DDF" w:rsidRDefault="00D86FDB" w:rsidP="007374DD">
                            <w:pPr>
                              <w:pBdr>
                                <w:left w:val="single" w:sz="4" w:space="5" w:color="auto"/>
                              </w:pBdr>
                              <w:rPr>
                                <w:rFonts w:ascii="Times New Roman" w:hAnsi="Times New Roman"/>
                                <w:sz w:val="18"/>
                                <w:szCs w:val="18"/>
                              </w:rPr>
                            </w:pPr>
                            <w:r w:rsidRPr="005C5DDF">
                              <w:rPr>
                                <w:rFonts w:ascii="Times New Roman" w:hAnsi="Times New Roman"/>
                                <w:sz w:val="18"/>
                                <w:szCs w:val="18"/>
                              </w:rPr>
                              <w:t>Eff</w:t>
                            </w:r>
                            <w:r>
                              <w:rPr>
                                <w:rFonts w:ascii="Times New Roman" w:hAnsi="Times New Roman"/>
                                <w:sz w:val="18"/>
                                <w:szCs w:val="18"/>
                              </w:rPr>
                              <w:t>ective 12/01/20</w:t>
                            </w:r>
                            <w:r w:rsidRPr="005C5DDF">
                              <w:rPr>
                                <w:rFonts w:ascii="Times New Roman" w:hAnsi="Times New Roman"/>
                                <w:sz w:val="18"/>
                                <w:szCs w:val="18"/>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FBCA3" id="Text Box 15" o:spid="_x0000_s1038" type="#_x0000_t202" style="position:absolute;left:0;text-align:left;margin-left:-2.75pt;margin-top:2.9pt;width:65.05pt;height:70.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" fillcolor="white [3201]" stroked="f">
                <v:textbox>
                  <w:txbxContent>
                    <w:p w14:paraId="4AFF0229" w14:textId="77777777" w:rsidR="00D86FDB" w:rsidRPr="005C5DDF" w:rsidRDefault="00D86FDB" w:rsidP="007374DD">
                      <w:pPr>
                        <w:pBdr>
                          <w:left w:val="single" w:sz="4" w:space="5" w:color="auto"/>
                        </w:pBdr>
                        <w:rPr>
                          <w:rFonts w:ascii="Times New Roman" w:hAnsi="Times New Roman"/>
                          <w:sz w:val="18"/>
                          <w:szCs w:val="18"/>
                        </w:rPr>
                      </w:pPr>
                      <w:r w:rsidRPr="005C5DDF">
                        <w:rPr>
                          <w:rFonts w:ascii="Times New Roman" w:hAnsi="Times New Roman"/>
                          <w:sz w:val="18"/>
                          <w:szCs w:val="18"/>
                        </w:rPr>
                        <w:t>Eff</w:t>
                      </w:r>
                      <w:r>
                        <w:rPr>
                          <w:rFonts w:ascii="Times New Roman" w:hAnsi="Times New Roman"/>
                          <w:sz w:val="18"/>
                          <w:szCs w:val="18"/>
                        </w:rPr>
                        <w:t>ective 12/01/20</w:t>
                      </w:r>
                      <w:r w:rsidRPr="005C5DDF">
                        <w:rPr>
                          <w:rFonts w:ascii="Times New Roman" w:hAnsi="Times New Roman"/>
                          <w:sz w:val="18"/>
                          <w:szCs w:val="18"/>
                        </w:rPr>
                        <w:t>16</w:t>
                      </w:r>
                    </w:p>
                  </w:txbxContent>
                </v:textbox>
              </v:shape>
            </w:pict>
          </mc:Fallback>
        </mc:AlternateContent>
      </w:r>
      <w:r w:rsidR="0051296A" w:rsidRPr="007437BA">
        <w:rPr>
          <w:rFonts w:ascii="Times New Roman" w:hAnsi="Times New Roman" w:cs="Times New Roman"/>
          <w:sz w:val="22"/>
          <w:szCs w:val="22"/>
        </w:rPr>
        <w:t>At the start of each subsequent year, beginning in CY 2002, each FQHC is entitled to the payment amount (on a per visit basis) to which the center was entitled under the Act in the previous fiscal year, inflated by the percentage increase in the Medicare Economic Index (MEI) for primary care services, and adjusted to take into account any increase or decrease for</w:t>
      </w:r>
      <w:r w:rsidR="00950C7E" w:rsidRPr="00950C7E">
        <w:rPr>
          <w:rFonts w:ascii="Times New Roman" w:hAnsi="Times New Roman" w:cs="Times New Roman"/>
          <w:sz w:val="22"/>
          <w:szCs w:val="22"/>
        </w:rPr>
        <w:t xml:space="preserve"> </w:t>
      </w:r>
      <w:r w:rsidR="00950C7E">
        <w:rPr>
          <w:rFonts w:ascii="Times New Roman" w:hAnsi="Times New Roman" w:cs="Times New Roman"/>
          <w:sz w:val="22"/>
          <w:szCs w:val="22"/>
        </w:rPr>
        <w:t>a MaineCare</w:t>
      </w:r>
      <w:r w:rsidR="0051296A" w:rsidRPr="007437BA">
        <w:rPr>
          <w:rFonts w:ascii="Times New Roman" w:hAnsi="Times New Roman" w:cs="Times New Roman"/>
          <w:sz w:val="22"/>
          <w:szCs w:val="22"/>
        </w:rPr>
        <w:t xml:space="preserve"> approved</w:t>
      </w:r>
      <w:r w:rsidR="00950C7E">
        <w:rPr>
          <w:rFonts w:ascii="Times New Roman" w:hAnsi="Times New Roman" w:cs="Times New Roman"/>
          <w:sz w:val="22"/>
          <w:szCs w:val="22"/>
        </w:rPr>
        <w:t xml:space="preserve"> “change in </w:t>
      </w:r>
      <w:r w:rsidR="0051296A" w:rsidRPr="007437BA">
        <w:rPr>
          <w:rFonts w:ascii="Times New Roman" w:hAnsi="Times New Roman" w:cs="Times New Roman"/>
          <w:sz w:val="22"/>
          <w:szCs w:val="22"/>
        </w:rPr>
        <w:t>scope of service</w:t>
      </w:r>
      <w:r w:rsidR="00950C7E" w:rsidRPr="001724BD">
        <w:rPr>
          <w:rFonts w:ascii="Times New Roman" w:hAnsi="Times New Roman" w:cs="Times New Roman"/>
          <w:sz w:val="22"/>
          <w:szCs w:val="22"/>
        </w:rPr>
        <w:t>s.”</w:t>
      </w:r>
      <w:r w:rsidR="00435A8D">
        <w:rPr>
          <w:rFonts w:ascii="Times New Roman" w:hAnsi="Times New Roman" w:cs="Times New Roman"/>
          <w:sz w:val="22"/>
          <w:szCs w:val="22"/>
        </w:rPr>
        <w:t xml:space="preserve"> </w:t>
      </w:r>
    </w:p>
    <w:p w14:paraId="7AF421C6" w14:textId="77777777" w:rsidR="00950C7E" w:rsidRDefault="00950C7E" w:rsidP="00DB7A20">
      <w:pPr>
        <w:ind w:left="1530"/>
        <w:rPr>
          <w:rFonts w:ascii="Times New Roman" w:hAnsi="Times New Roman" w:cs="Times New Roman"/>
          <w:sz w:val="22"/>
          <w:szCs w:val="22"/>
        </w:rPr>
      </w:pPr>
    </w:p>
    <w:p w14:paraId="02C0AC48" w14:textId="77777777" w:rsidR="0051296A" w:rsidRPr="007437BA" w:rsidRDefault="007374DD" w:rsidP="00700506">
      <w:pPr>
        <w:ind w:left="1980"/>
        <w:rPr>
          <w:rFonts w:ascii="Times New Roman" w:hAnsi="Times New Roman" w:cs="Times New Roman"/>
          <w:sz w:val="22"/>
          <w:szCs w:val="22"/>
        </w:rPr>
      </w:pPr>
      <w:r w:rsidRPr="007374DD">
        <w:rPr>
          <w:rFonts w:ascii="Times New Roman" w:hAnsi="Times New Roman" w:cs="Times New Roman"/>
          <w:noProof/>
          <w:sz w:val="22"/>
          <w:szCs w:val="22"/>
        </w:rPr>
        <mc:AlternateContent>
          <mc:Choice Requires="wps">
            <w:drawing>
              <wp:anchor distT="0" distB="0" distL="114300" distR="114300" simplePos="0" relativeHeight="251694592" behindDoc="0" locked="0" layoutInCell="1" allowOverlap="1" wp14:anchorId="071C1DEB" wp14:editId="5CB47724">
                <wp:simplePos x="0" y="0"/>
                <wp:positionH relativeFrom="column">
                  <wp:posOffset>29261</wp:posOffset>
                </wp:positionH>
                <wp:positionV relativeFrom="paragraph">
                  <wp:posOffset>39446</wp:posOffset>
                </wp:positionV>
                <wp:extent cx="864524" cy="7995514"/>
                <wp:effectExtent l="0" t="0" r="0" b="5715"/>
                <wp:wrapNone/>
                <wp:docPr id="19" name="Text Box 19"/>
                <wp:cNvGraphicFramePr/>
                <a:graphic xmlns:a="http://schemas.openxmlformats.org/drawingml/2006/main">
                  <a:graphicData uri="http://schemas.microsoft.com/office/word/2010/wordprocessingShape">
                    <wps:wsp>
                      <wps:cNvSpPr txBox="1"/>
                      <wps:spPr>
                        <a:xfrm>
                          <a:off x="0" y="0"/>
                          <a:ext cx="864524" cy="7995514"/>
                        </a:xfrm>
                        <a:prstGeom prst="rect">
                          <a:avLst/>
                        </a:prstGeom>
                        <a:solidFill>
                          <a:schemeClr val="lt1"/>
                        </a:solidFill>
                        <a:ln w="9525">
                          <a:noFill/>
                        </a:ln>
                        <a:effectLst/>
                      </wps:spPr>
                      <wps:style>
                        <a:lnRef idx="0">
                          <a:schemeClr val="accent1"/>
                        </a:lnRef>
                        <a:fillRef idx="0">
                          <a:schemeClr val="accent1"/>
                        </a:fillRef>
                        <a:effectRef idx="0">
                          <a:schemeClr val="accent1"/>
                        </a:effectRef>
                        <a:fontRef idx="minor">
                          <a:schemeClr val="dk1"/>
                        </a:fontRef>
                      </wps:style>
                      <wps:txbx>
                        <w:txbxContent>
                          <w:p w14:paraId="687E4A12" w14:textId="77777777" w:rsidR="00D86FDB" w:rsidRDefault="00D86FDB" w:rsidP="00BB6CA7">
                            <w:pPr>
                              <w:pBdr>
                                <w:left w:val="single" w:sz="4" w:space="4" w:color="auto"/>
                              </w:pBdr>
                              <w:rPr>
                                <w:rFonts w:ascii="Times New Roman" w:hAnsi="Times New Roman"/>
                                <w:sz w:val="18"/>
                                <w:szCs w:val="18"/>
                              </w:rPr>
                            </w:pPr>
                          </w:p>
                          <w:p w14:paraId="4FEC726C" w14:textId="77777777" w:rsidR="00D86FDB" w:rsidRDefault="00D86FDB" w:rsidP="00BB6CA7">
                            <w:pPr>
                              <w:pBdr>
                                <w:left w:val="single" w:sz="4" w:space="4" w:color="auto"/>
                              </w:pBdr>
                              <w:rPr>
                                <w:rFonts w:ascii="Times New Roman" w:hAnsi="Times New Roman"/>
                                <w:sz w:val="18"/>
                                <w:szCs w:val="18"/>
                              </w:rPr>
                            </w:pPr>
                          </w:p>
                          <w:p w14:paraId="3CEE89ED" w14:textId="77777777" w:rsidR="00D86FDB" w:rsidRDefault="00D86FDB" w:rsidP="00BB6CA7">
                            <w:pPr>
                              <w:pBdr>
                                <w:left w:val="single" w:sz="4" w:space="4" w:color="auto"/>
                              </w:pBdr>
                              <w:rPr>
                                <w:rFonts w:ascii="Times New Roman" w:hAnsi="Times New Roman"/>
                                <w:sz w:val="18"/>
                                <w:szCs w:val="18"/>
                              </w:rPr>
                            </w:pPr>
                          </w:p>
                          <w:p w14:paraId="262E2A22" w14:textId="77777777" w:rsidR="00D86FDB" w:rsidRDefault="00D86FDB" w:rsidP="00BB6CA7">
                            <w:pPr>
                              <w:pBdr>
                                <w:left w:val="single" w:sz="4" w:space="4" w:color="auto"/>
                              </w:pBdr>
                              <w:rPr>
                                <w:rFonts w:ascii="Times New Roman" w:hAnsi="Times New Roman"/>
                                <w:sz w:val="18"/>
                                <w:szCs w:val="18"/>
                              </w:rPr>
                            </w:pPr>
                          </w:p>
                          <w:p w14:paraId="54131671" w14:textId="77777777" w:rsidR="00D86FDB" w:rsidRDefault="00D86FDB" w:rsidP="00BB6CA7">
                            <w:pPr>
                              <w:pBdr>
                                <w:left w:val="single" w:sz="4" w:space="4" w:color="auto"/>
                              </w:pBdr>
                              <w:rPr>
                                <w:rFonts w:ascii="Times New Roman" w:hAnsi="Times New Roman"/>
                                <w:sz w:val="18"/>
                                <w:szCs w:val="18"/>
                              </w:rPr>
                            </w:pPr>
                          </w:p>
                          <w:p w14:paraId="7B50E0D0" w14:textId="77777777" w:rsidR="00D86FDB" w:rsidRDefault="00D86FDB" w:rsidP="00BB6CA7">
                            <w:pPr>
                              <w:pBdr>
                                <w:left w:val="single" w:sz="4" w:space="4" w:color="auto"/>
                              </w:pBdr>
                              <w:rPr>
                                <w:rFonts w:ascii="Times New Roman" w:hAnsi="Times New Roman"/>
                                <w:sz w:val="18"/>
                                <w:szCs w:val="18"/>
                              </w:rPr>
                            </w:pPr>
                          </w:p>
                          <w:p w14:paraId="68CD7DC0" w14:textId="77777777" w:rsidR="00D86FDB" w:rsidRDefault="00D86FDB" w:rsidP="00BB6CA7">
                            <w:pPr>
                              <w:pBdr>
                                <w:left w:val="single" w:sz="4" w:space="4" w:color="auto"/>
                              </w:pBdr>
                              <w:rPr>
                                <w:rFonts w:ascii="Times New Roman" w:hAnsi="Times New Roman"/>
                                <w:sz w:val="18"/>
                                <w:szCs w:val="18"/>
                              </w:rPr>
                            </w:pPr>
                          </w:p>
                          <w:p w14:paraId="2E5E280F" w14:textId="77777777" w:rsidR="00D86FDB" w:rsidRDefault="00D86FDB" w:rsidP="00BB6CA7">
                            <w:pPr>
                              <w:pBdr>
                                <w:left w:val="single" w:sz="4" w:space="4" w:color="auto"/>
                              </w:pBdr>
                              <w:rPr>
                                <w:rFonts w:ascii="Times New Roman" w:hAnsi="Times New Roman"/>
                                <w:sz w:val="18"/>
                                <w:szCs w:val="18"/>
                              </w:rPr>
                            </w:pPr>
                          </w:p>
                          <w:p w14:paraId="6D33A435" w14:textId="77777777" w:rsidR="00D86FDB" w:rsidRPr="005C5DDF" w:rsidRDefault="00D86FDB" w:rsidP="00BB6CA7">
                            <w:pPr>
                              <w:pBdr>
                                <w:left w:val="single" w:sz="4" w:space="4" w:color="auto"/>
                              </w:pBdr>
                              <w:rPr>
                                <w:rFonts w:ascii="Times New Roman" w:hAnsi="Times New Roman"/>
                                <w:sz w:val="18"/>
                                <w:szCs w:val="18"/>
                              </w:rPr>
                            </w:pPr>
                            <w:r w:rsidRPr="005C5DDF">
                              <w:rPr>
                                <w:rFonts w:ascii="Times New Roman" w:hAnsi="Times New Roman"/>
                                <w:sz w:val="18"/>
                                <w:szCs w:val="18"/>
                              </w:rPr>
                              <w:t>Eff</w:t>
                            </w:r>
                            <w:r>
                              <w:rPr>
                                <w:rFonts w:ascii="Times New Roman" w:hAnsi="Times New Roman"/>
                                <w:sz w:val="18"/>
                                <w:szCs w:val="18"/>
                              </w:rPr>
                              <w:t>ective 12/01/20</w:t>
                            </w:r>
                            <w:r w:rsidRPr="005C5DDF">
                              <w:rPr>
                                <w:rFonts w:ascii="Times New Roman" w:hAnsi="Times New Roman"/>
                                <w:sz w:val="18"/>
                                <w:szCs w:val="18"/>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C1DEB" id="Text Box 19" o:spid="_x0000_s1039" type="#_x0000_t202" style="position:absolute;left:0;text-align:left;margin-left:2.3pt;margin-top:3.1pt;width:68.05pt;height:629.5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" fillcolor="white [3201]" stroked="f">
                <v:textbox>
                  <w:txbxContent>
                    <w:p w14:paraId="687E4A12" w14:textId="77777777" w:rsidR="00D86FDB" w:rsidRDefault="00D86FDB" w:rsidP="00BB6CA7">
                      <w:pPr>
                        <w:pBdr>
                          <w:left w:val="single" w:sz="4" w:space="4" w:color="auto"/>
                        </w:pBdr>
                        <w:rPr>
                          <w:rFonts w:ascii="Times New Roman" w:hAnsi="Times New Roman"/>
                          <w:sz w:val="18"/>
                          <w:szCs w:val="18"/>
                        </w:rPr>
                      </w:pPr>
                    </w:p>
                    <w:p w14:paraId="4FEC726C" w14:textId="77777777" w:rsidR="00D86FDB" w:rsidRDefault="00D86FDB" w:rsidP="00BB6CA7">
                      <w:pPr>
                        <w:pBdr>
                          <w:left w:val="single" w:sz="4" w:space="4" w:color="auto"/>
                        </w:pBdr>
                        <w:rPr>
                          <w:rFonts w:ascii="Times New Roman" w:hAnsi="Times New Roman"/>
                          <w:sz w:val="18"/>
                          <w:szCs w:val="18"/>
                        </w:rPr>
                      </w:pPr>
                    </w:p>
                    <w:p w14:paraId="3CEE89ED" w14:textId="77777777" w:rsidR="00D86FDB" w:rsidRDefault="00D86FDB" w:rsidP="00BB6CA7">
                      <w:pPr>
                        <w:pBdr>
                          <w:left w:val="single" w:sz="4" w:space="4" w:color="auto"/>
                        </w:pBdr>
                        <w:rPr>
                          <w:rFonts w:ascii="Times New Roman" w:hAnsi="Times New Roman"/>
                          <w:sz w:val="18"/>
                          <w:szCs w:val="18"/>
                        </w:rPr>
                      </w:pPr>
                    </w:p>
                    <w:p w14:paraId="262E2A22" w14:textId="77777777" w:rsidR="00D86FDB" w:rsidRDefault="00D86FDB" w:rsidP="00BB6CA7">
                      <w:pPr>
                        <w:pBdr>
                          <w:left w:val="single" w:sz="4" w:space="4" w:color="auto"/>
                        </w:pBdr>
                        <w:rPr>
                          <w:rFonts w:ascii="Times New Roman" w:hAnsi="Times New Roman"/>
                          <w:sz w:val="18"/>
                          <w:szCs w:val="18"/>
                        </w:rPr>
                      </w:pPr>
                    </w:p>
                    <w:p w14:paraId="54131671" w14:textId="77777777" w:rsidR="00D86FDB" w:rsidRDefault="00D86FDB" w:rsidP="00BB6CA7">
                      <w:pPr>
                        <w:pBdr>
                          <w:left w:val="single" w:sz="4" w:space="4" w:color="auto"/>
                        </w:pBdr>
                        <w:rPr>
                          <w:rFonts w:ascii="Times New Roman" w:hAnsi="Times New Roman"/>
                          <w:sz w:val="18"/>
                          <w:szCs w:val="18"/>
                        </w:rPr>
                      </w:pPr>
                    </w:p>
                    <w:p w14:paraId="7B50E0D0" w14:textId="77777777" w:rsidR="00D86FDB" w:rsidRDefault="00D86FDB" w:rsidP="00BB6CA7">
                      <w:pPr>
                        <w:pBdr>
                          <w:left w:val="single" w:sz="4" w:space="4" w:color="auto"/>
                        </w:pBdr>
                        <w:rPr>
                          <w:rFonts w:ascii="Times New Roman" w:hAnsi="Times New Roman"/>
                          <w:sz w:val="18"/>
                          <w:szCs w:val="18"/>
                        </w:rPr>
                      </w:pPr>
                    </w:p>
                    <w:p w14:paraId="68CD7DC0" w14:textId="77777777" w:rsidR="00D86FDB" w:rsidRDefault="00D86FDB" w:rsidP="00BB6CA7">
                      <w:pPr>
                        <w:pBdr>
                          <w:left w:val="single" w:sz="4" w:space="4" w:color="auto"/>
                        </w:pBdr>
                        <w:rPr>
                          <w:rFonts w:ascii="Times New Roman" w:hAnsi="Times New Roman"/>
                          <w:sz w:val="18"/>
                          <w:szCs w:val="18"/>
                        </w:rPr>
                      </w:pPr>
                    </w:p>
                    <w:p w14:paraId="2E5E280F" w14:textId="77777777" w:rsidR="00D86FDB" w:rsidRDefault="00D86FDB" w:rsidP="00BB6CA7">
                      <w:pPr>
                        <w:pBdr>
                          <w:left w:val="single" w:sz="4" w:space="4" w:color="auto"/>
                        </w:pBdr>
                        <w:rPr>
                          <w:rFonts w:ascii="Times New Roman" w:hAnsi="Times New Roman"/>
                          <w:sz w:val="18"/>
                          <w:szCs w:val="18"/>
                        </w:rPr>
                      </w:pPr>
                    </w:p>
                    <w:p w14:paraId="6D33A435" w14:textId="77777777" w:rsidR="00D86FDB" w:rsidRPr="005C5DDF" w:rsidRDefault="00D86FDB" w:rsidP="00BB6CA7">
                      <w:pPr>
                        <w:pBdr>
                          <w:left w:val="single" w:sz="4" w:space="4" w:color="auto"/>
                        </w:pBdr>
                        <w:rPr>
                          <w:rFonts w:ascii="Times New Roman" w:hAnsi="Times New Roman"/>
                          <w:sz w:val="18"/>
                          <w:szCs w:val="18"/>
                        </w:rPr>
                      </w:pPr>
                      <w:r w:rsidRPr="005C5DDF">
                        <w:rPr>
                          <w:rFonts w:ascii="Times New Roman" w:hAnsi="Times New Roman"/>
                          <w:sz w:val="18"/>
                          <w:szCs w:val="18"/>
                        </w:rPr>
                        <w:t>Eff</w:t>
                      </w:r>
                      <w:r>
                        <w:rPr>
                          <w:rFonts w:ascii="Times New Roman" w:hAnsi="Times New Roman"/>
                          <w:sz w:val="18"/>
                          <w:szCs w:val="18"/>
                        </w:rPr>
                        <w:t>ective 12/01/20</w:t>
                      </w:r>
                      <w:r w:rsidRPr="005C5DDF">
                        <w:rPr>
                          <w:rFonts w:ascii="Times New Roman" w:hAnsi="Times New Roman"/>
                          <w:sz w:val="18"/>
                          <w:szCs w:val="18"/>
                        </w:rPr>
                        <w:t>16</w:t>
                      </w:r>
                    </w:p>
                  </w:txbxContent>
                </v:textbox>
              </v:shape>
            </w:pict>
          </mc:Fallback>
        </mc:AlternateContent>
      </w:r>
      <w:r w:rsidR="0051296A" w:rsidRPr="007437BA">
        <w:rPr>
          <w:rFonts w:ascii="Times New Roman" w:hAnsi="Times New Roman" w:cs="Times New Roman"/>
          <w:sz w:val="22"/>
          <w:szCs w:val="22"/>
        </w:rPr>
        <w:t xml:space="preserve">Newly qualified FQHCs after </w:t>
      </w:r>
      <w:r w:rsidR="00950C7E">
        <w:rPr>
          <w:rFonts w:ascii="Times New Roman" w:hAnsi="Times New Roman" w:cs="Times New Roman"/>
          <w:sz w:val="22"/>
          <w:szCs w:val="22"/>
        </w:rPr>
        <w:t xml:space="preserve">state </w:t>
      </w:r>
      <w:r w:rsidR="0051296A" w:rsidRPr="007437BA">
        <w:rPr>
          <w:rFonts w:ascii="Times New Roman" w:hAnsi="Times New Roman" w:cs="Times New Roman"/>
          <w:sz w:val="22"/>
          <w:szCs w:val="22"/>
        </w:rPr>
        <w:t>fiscal year 20</w:t>
      </w:r>
      <w:r w:rsidR="003F1D8E">
        <w:rPr>
          <w:rFonts w:ascii="Times New Roman" w:hAnsi="Times New Roman" w:cs="Times New Roman"/>
          <w:sz w:val="22"/>
          <w:szCs w:val="22"/>
        </w:rPr>
        <w:t>1</w:t>
      </w:r>
      <w:r w:rsidR="00D30949">
        <w:rPr>
          <w:rFonts w:ascii="Times New Roman" w:hAnsi="Times New Roman" w:cs="Times New Roman"/>
          <w:sz w:val="22"/>
          <w:szCs w:val="22"/>
        </w:rPr>
        <w:t>7</w:t>
      </w:r>
      <w:r w:rsidR="0051296A" w:rsidRPr="007437BA">
        <w:rPr>
          <w:rFonts w:ascii="Times New Roman" w:hAnsi="Times New Roman" w:cs="Times New Roman"/>
          <w:sz w:val="22"/>
          <w:szCs w:val="22"/>
        </w:rPr>
        <w:t xml:space="preserve"> will have initial payments </w:t>
      </w:r>
      <w:r w:rsidR="003F1D8E">
        <w:rPr>
          <w:rFonts w:ascii="Times New Roman" w:hAnsi="Times New Roman" w:cs="Times New Roman"/>
          <w:sz w:val="22"/>
          <w:szCs w:val="22"/>
        </w:rPr>
        <w:t xml:space="preserve">(calculated on a per visit basis) </w:t>
      </w:r>
      <w:r w:rsidR="0051296A" w:rsidRPr="007437BA">
        <w:rPr>
          <w:rFonts w:ascii="Times New Roman" w:hAnsi="Times New Roman" w:cs="Times New Roman"/>
          <w:sz w:val="22"/>
          <w:szCs w:val="22"/>
        </w:rPr>
        <w:t>established either by reference to payments to other centers in the same or adjacent areas</w:t>
      </w:r>
      <w:r w:rsidR="003F1D8E" w:rsidRPr="003F1D8E">
        <w:rPr>
          <w:rFonts w:ascii="Times New Roman" w:hAnsi="Times New Roman" w:cs="Times New Roman"/>
          <w:sz w:val="22"/>
          <w:szCs w:val="22"/>
        </w:rPr>
        <w:t xml:space="preserve"> </w:t>
      </w:r>
      <w:r w:rsidR="003F1D8E">
        <w:rPr>
          <w:rFonts w:ascii="Times New Roman" w:hAnsi="Times New Roman" w:cs="Times New Roman"/>
          <w:sz w:val="22"/>
          <w:szCs w:val="22"/>
        </w:rPr>
        <w:t>with a similar caseload</w:t>
      </w:r>
      <w:r w:rsidR="0051296A" w:rsidRPr="007437BA">
        <w:rPr>
          <w:rFonts w:ascii="Times New Roman" w:hAnsi="Times New Roman" w:cs="Times New Roman"/>
          <w:sz w:val="22"/>
          <w:szCs w:val="22"/>
        </w:rPr>
        <w:t xml:space="preserve">, or in the absence of such other centers, through cost reporting methods. </w:t>
      </w:r>
      <w:r w:rsidR="003F1D8E">
        <w:rPr>
          <w:rFonts w:ascii="Times New Roman" w:hAnsi="Times New Roman" w:cs="Times New Roman"/>
          <w:sz w:val="22"/>
          <w:szCs w:val="22"/>
        </w:rPr>
        <w:t>Cost reports must accurately reflect the costs of the individual FQHC (i.e. may not be a consolidated report of multiple sites or organizations that is not able to distinguish FQHC costs).</w:t>
      </w:r>
      <w:r w:rsidR="00435A8D">
        <w:rPr>
          <w:rFonts w:ascii="Times New Roman" w:hAnsi="Times New Roman" w:cs="Times New Roman"/>
          <w:sz w:val="22"/>
          <w:szCs w:val="22"/>
        </w:rPr>
        <w:t xml:space="preserve"> </w:t>
      </w:r>
      <w:r w:rsidR="003F1D8E">
        <w:rPr>
          <w:rFonts w:ascii="Times New Roman" w:hAnsi="Times New Roman" w:cs="Times New Roman"/>
          <w:sz w:val="22"/>
          <w:szCs w:val="22"/>
        </w:rPr>
        <w:t>For each fiscal year following</w:t>
      </w:r>
      <w:r w:rsidR="0051296A" w:rsidRPr="007437BA">
        <w:rPr>
          <w:rFonts w:ascii="Times New Roman" w:hAnsi="Times New Roman" w:cs="Times New Roman"/>
          <w:sz w:val="22"/>
          <w:szCs w:val="22"/>
        </w:rPr>
        <w:t xml:space="preserve"> the initial year, payment shall be</w:t>
      </w:r>
      <w:r w:rsidR="003F1D8E">
        <w:rPr>
          <w:rFonts w:ascii="Times New Roman" w:hAnsi="Times New Roman" w:cs="Times New Roman"/>
          <w:sz w:val="22"/>
          <w:szCs w:val="22"/>
        </w:rPr>
        <w:t xml:space="preserve"> adjusted</w:t>
      </w:r>
      <w:r>
        <w:rPr>
          <w:rFonts w:ascii="Times New Roman" w:hAnsi="Times New Roman" w:cs="Times New Roman"/>
          <w:sz w:val="22"/>
          <w:szCs w:val="22"/>
        </w:rPr>
        <w:t xml:space="preserve"> </w:t>
      </w:r>
      <w:r w:rsidR="003F1D8E">
        <w:rPr>
          <w:rFonts w:ascii="Times New Roman" w:hAnsi="Times New Roman" w:cs="Times New Roman"/>
          <w:sz w:val="22"/>
          <w:szCs w:val="22"/>
        </w:rPr>
        <w:t>for</w:t>
      </w:r>
      <w:r w:rsidR="003F1D8E" w:rsidRPr="003F1D8E">
        <w:rPr>
          <w:rFonts w:ascii="Times New Roman" w:hAnsi="Times New Roman" w:cs="Times New Roman"/>
          <w:sz w:val="22"/>
          <w:szCs w:val="22"/>
        </w:rPr>
        <w:t xml:space="preserve"> MEI and approved “change in scope of services.” This applies to each new FQHC site or location with a separate National Provider Identifier that is opening, regardless of affiliation to an existing organization, and regardless of previous service delivery</w:t>
      </w:r>
      <w:r w:rsidR="003F1D8E">
        <w:rPr>
          <w:rFonts w:ascii="Times New Roman" w:hAnsi="Times New Roman" w:cs="Times New Roman"/>
          <w:sz w:val="22"/>
          <w:szCs w:val="22"/>
        </w:rPr>
        <w:t>.</w:t>
      </w:r>
    </w:p>
    <w:p w14:paraId="349E09AB" w14:textId="77777777" w:rsidR="001B4D5A" w:rsidRPr="007437BA" w:rsidRDefault="001B4D5A" w:rsidP="00700506">
      <w:pPr>
        <w:ind w:left="1980" w:right="-360"/>
        <w:rPr>
          <w:rFonts w:ascii="Times New Roman" w:hAnsi="Times New Roman" w:cs="Times New Roman"/>
          <w:sz w:val="22"/>
          <w:szCs w:val="22"/>
        </w:rPr>
      </w:pPr>
    </w:p>
    <w:p w14:paraId="2DE5B1DA" w14:textId="77777777" w:rsidR="0051296A" w:rsidRPr="007437BA" w:rsidRDefault="0051296A" w:rsidP="00700506">
      <w:pPr>
        <w:ind w:left="1980" w:right="-360"/>
        <w:rPr>
          <w:rFonts w:ascii="Times New Roman" w:hAnsi="Times New Roman" w:cs="Times New Roman"/>
          <w:b/>
          <w:sz w:val="22"/>
          <w:szCs w:val="22"/>
        </w:rPr>
      </w:pPr>
      <w:r w:rsidRPr="007437BA">
        <w:rPr>
          <w:rFonts w:ascii="Times New Roman" w:hAnsi="Times New Roman" w:cs="Times New Roman"/>
          <w:sz w:val="22"/>
          <w:szCs w:val="22"/>
        </w:rPr>
        <w:t xml:space="preserve">FQHCs must submit their HRSA </w:t>
      </w:r>
      <w:r w:rsidR="003F1D8E">
        <w:rPr>
          <w:rFonts w:ascii="Times New Roman" w:hAnsi="Times New Roman" w:cs="Times New Roman"/>
          <w:sz w:val="22"/>
          <w:szCs w:val="22"/>
        </w:rPr>
        <w:t>Scope</w:t>
      </w:r>
      <w:r w:rsidRPr="007437BA">
        <w:rPr>
          <w:rFonts w:ascii="Times New Roman" w:hAnsi="Times New Roman" w:cs="Times New Roman"/>
          <w:sz w:val="22"/>
          <w:szCs w:val="22"/>
        </w:rPr>
        <w:t xml:space="preserve"> of Project for the Fiscal Year 1999, or for their first year of operation for FQHCs approved after Fiscal Year 1999, plus any subsequent approved Plan of Project amendments.</w:t>
      </w:r>
    </w:p>
    <w:p w14:paraId="5FE4C2AC" w14:textId="77777777" w:rsidR="0051296A" w:rsidRPr="007437BA" w:rsidRDefault="0051296A" w:rsidP="00DB7A20">
      <w:pPr>
        <w:ind w:left="1530"/>
        <w:rPr>
          <w:rFonts w:ascii="Times New Roman" w:hAnsi="Times New Roman" w:cs="Times New Roman"/>
          <w:sz w:val="22"/>
          <w:szCs w:val="22"/>
        </w:rPr>
      </w:pPr>
    </w:p>
    <w:p w14:paraId="660D2F74" w14:textId="77777777" w:rsidR="003F1D8E" w:rsidRPr="00700506" w:rsidRDefault="00700506" w:rsidP="00700506">
      <w:pPr>
        <w:ind w:left="2016" w:hanging="486"/>
        <w:rPr>
          <w:rFonts w:ascii="Times New Roman" w:hAnsi="Times New Roman" w:cs="Times New Roman"/>
          <w:b/>
          <w:sz w:val="22"/>
          <w:szCs w:val="22"/>
        </w:rPr>
      </w:pPr>
      <w:r>
        <w:rPr>
          <w:rFonts w:ascii="Times New Roman" w:hAnsi="Times New Roman" w:cs="Times New Roman"/>
          <w:sz w:val="22"/>
          <w:szCs w:val="22"/>
        </w:rPr>
        <w:t>B.</w:t>
      </w:r>
      <w:r w:rsidR="003F1D8E" w:rsidRPr="00157DE2">
        <w:rPr>
          <w:rFonts w:ascii="Times New Roman" w:hAnsi="Times New Roman" w:cs="Times New Roman"/>
          <w:sz w:val="22"/>
          <w:szCs w:val="22"/>
        </w:rPr>
        <w:tab/>
      </w:r>
      <w:r w:rsidR="003F1D8E" w:rsidRPr="00700506">
        <w:rPr>
          <w:rFonts w:ascii="Times New Roman" w:hAnsi="Times New Roman" w:cs="Times New Roman"/>
          <w:b/>
          <w:sz w:val="22"/>
          <w:szCs w:val="22"/>
        </w:rPr>
        <w:t>“Change in Scope of Services” Requests and Adjustments</w:t>
      </w:r>
    </w:p>
    <w:p w14:paraId="22E24F5B" w14:textId="77777777" w:rsidR="003F1D8E" w:rsidRPr="00C50ED2" w:rsidRDefault="003F1D8E" w:rsidP="003F1D8E">
      <w:pPr>
        <w:ind w:left="1530"/>
        <w:rPr>
          <w:rFonts w:ascii="Times New Roman" w:hAnsi="Times New Roman" w:cs="Times New Roman"/>
          <w:b/>
          <w:sz w:val="22"/>
          <w:szCs w:val="22"/>
        </w:rPr>
      </w:pPr>
    </w:p>
    <w:p w14:paraId="5F0B2435" w14:textId="77777777" w:rsidR="003F1D8E" w:rsidRPr="00C50ED2" w:rsidRDefault="003F1D8E" w:rsidP="00700506">
      <w:pPr>
        <w:pStyle w:val="ListParagraph"/>
        <w:ind w:left="1980"/>
        <w:rPr>
          <w:sz w:val="22"/>
          <w:szCs w:val="22"/>
        </w:rPr>
      </w:pPr>
      <w:r w:rsidRPr="00C50ED2">
        <w:rPr>
          <w:sz w:val="22"/>
          <w:szCs w:val="22"/>
        </w:rPr>
        <w:t xml:space="preserve">A “change in the scope of services” refers to a change in the overall picture of a FQHC’s services through a change in the type, intensity, duration and/or amount of services. </w:t>
      </w:r>
    </w:p>
    <w:p w14:paraId="4978F067" w14:textId="77777777" w:rsidR="003F1D8E" w:rsidRPr="00C50ED2" w:rsidRDefault="003F1D8E" w:rsidP="0024236C">
      <w:pPr>
        <w:pStyle w:val="ListParagraph"/>
        <w:ind w:left="1620"/>
        <w:rPr>
          <w:sz w:val="22"/>
          <w:szCs w:val="22"/>
        </w:rPr>
      </w:pPr>
    </w:p>
    <w:p w14:paraId="3FAB6F84" w14:textId="77777777" w:rsidR="003F1D8E" w:rsidRPr="00C50ED2" w:rsidRDefault="003F1D8E" w:rsidP="00700506">
      <w:pPr>
        <w:pStyle w:val="ListParagraph"/>
        <w:ind w:left="1980"/>
        <w:rPr>
          <w:sz w:val="22"/>
          <w:szCs w:val="22"/>
        </w:rPr>
      </w:pPr>
      <w:r w:rsidRPr="00C50ED2">
        <w:rPr>
          <w:sz w:val="22"/>
          <w:szCs w:val="22"/>
        </w:rPr>
        <w:t>The following examples are offered as guidance to FQHCs to facilitate understanding of the types of changes that may be recognized as a “change in scope of services.” These examples should not be interpreted as a definitive nor comprehensive delineation of the definition of “change of scope of services.”</w:t>
      </w:r>
    </w:p>
    <w:p w14:paraId="2EE1FB76" w14:textId="77777777" w:rsidR="003F1D8E" w:rsidRPr="00C50ED2" w:rsidRDefault="003F1D8E" w:rsidP="003F1D8E">
      <w:pPr>
        <w:pStyle w:val="ListParagraph"/>
        <w:ind w:left="1770"/>
        <w:rPr>
          <w:sz w:val="22"/>
          <w:szCs w:val="22"/>
        </w:rPr>
      </w:pPr>
    </w:p>
    <w:p w14:paraId="2E78B5E9" w14:textId="77777777" w:rsidR="003F1D8E" w:rsidRPr="00C50ED2" w:rsidRDefault="003F1D8E" w:rsidP="00700506">
      <w:pPr>
        <w:pStyle w:val="ListParagraph"/>
        <w:numPr>
          <w:ilvl w:val="0"/>
          <w:numId w:val="4"/>
        </w:numPr>
        <w:tabs>
          <w:tab w:val="left" w:pos="540"/>
          <w:tab w:val="left" w:pos="2520"/>
          <w:tab w:val="left" w:pos="2880"/>
        </w:tabs>
        <w:ind w:left="2520" w:hanging="540"/>
        <w:rPr>
          <w:bCs/>
          <w:sz w:val="22"/>
          <w:szCs w:val="22"/>
        </w:rPr>
      </w:pPr>
      <w:r w:rsidRPr="00C50ED2">
        <w:rPr>
          <w:bCs/>
          <w:sz w:val="22"/>
          <w:szCs w:val="22"/>
        </w:rPr>
        <w:t>The addition</w:t>
      </w:r>
      <w:r w:rsidRPr="00C50ED2">
        <w:rPr>
          <w:sz w:val="22"/>
          <w:szCs w:val="22"/>
        </w:rPr>
        <w:t xml:space="preserve"> of a new covered service </w:t>
      </w:r>
      <w:r w:rsidRPr="00C50ED2">
        <w:rPr>
          <w:bCs/>
          <w:sz w:val="22"/>
          <w:szCs w:val="22"/>
        </w:rPr>
        <w:t xml:space="preserve">or deletion of an existing covered service that is present in the existing PPS rate. </w:t>
      </w:r>
      <w:r w:rsidRPr="00C50ED2">
        <w:rPr>
          <w:sz w:val="22"/>
          <w:szCs w:val="22"/>
        </w:rPr>
        <w:t xml:space="preserve">Covered services are those which </w:t>
      </w:r>
      <w:r w:rsidRPr="00C50ED2">
        <w:rPr>
          <w:bCs/>
          <w:sz w:val="22"/>
          <w:szCs w:val="22"/>
        </w:rPr>
        <w:t xml:space="preserve">meet the definition of </w:t>
      </w:r>
      <w:r>
        <w:rPr>
          <w:bCs/>
          <w:sz w:val="22"/>
          <w:szCs w:val="22"/>
        </w:rPr>
        <w:t>FQH</w:t>
      </w:r>
      <w:r w:rsidRPr="00C50ED2">
        <w:rPr>
          <w:bCs/>
          <w:sz w:val="22"/>
          <w:szCs w:val="22"/>
        </w:rPr>
        <w:t>C services as provided in section 1905(a)(2)(</w:t>
      </w:r>
      <w:r>
        <w:rPr>
          <w:bCs/>
          <w:sz w:val="22"/>
          <w:szCs w:val="22"/>
        </w:rPr>
        <w:t>C</w:t>
      </w:r>
      <w:r w:rsidRPr="00C50ED2">
        <w:rPr>
          <w:bCs/>
          <w:sz w:val="22"/>
          <w:szCs w:val="22"/>
        </w:rPr>
        <w:t xml:space="preserve">) of the </w:t>
      </w:r>
      <w:r w:rsidRPr="00700506">
        <w:rPr>
          <w:bCs/>
          <w:i/>
          <w:sz w:val="22"/>
          <w:szCs w:val="22"/>
        </w:rPr>
        <w:t>Social Security Act</w:t>
      </w:r>
      <w:r w:rsidRPr="00C50ED2">
        <w:rPr>
          <w:bCs/>
          <w:sz w:val="22"/>
          <w:szCs w:val="22"/>
        </w:rPr>
        <w:t xml:space="preserve">; </w:t>
      </w:r>
    </w:p>
    <w:p w14:paraId="67E76F87" w14:textId="77777777" w:rsidR="003F1D8E" w:rsidRPr="00C50ED2" w:rsidRDefault="003F1D8E" w:rsidP="00700506">
      <w:pPr>
        <w:pStyle w:val="ListParagraph"/>
        <w:tabs>
          <w:tab w:val="left" w:pos="540"/>
          <w:tab w:val="left" w:pos="2520"/>
          <w:tab w:val="left" w:pos="2880"/>
        </w:tabs>
        <w:ind w:left="2520" w:hanging="540"/>
        <w:rPr>
          <w:bCs/>
          <w:sz w:val="22"/>
          <w:szCs w:val="22"/>
        </w:rPr>
      </w:pPr>
    </w:p>
    <w:p w14:paraId="34AE7D9D" w14:textId="77777777" w:rsidR="003F1D8E" w:rsidRPr="00C50ED2" w:rsidRDefault="003F1D8E" w:rsidP="00700506">
      <w:pPr>
        <w:pStyle w:val="ListParagraph"/>
        <w:numPr>
          <w:ilvl w:val="0"/>
          <w:numId w:val="4"/>
        </w:numPr>
        <w:tabs>
          <w:tab w:val="left" w:pos="540"/>
          <w:tab w:val="left" w:pos="2520"/>
          <w:tab w:val="left" w:pos="2880"/>
        </w:tabs>
        <w:ind w:left="2520" w:hanging="540"/>
        <w:rPr>
          <w:bCs/>
          <w:sz w:val="22"/>
          <w:szCs w:val="22"/>
        </w:rPr>
      </w:pPr>
      <w:r w:rsidRPr="00C50ED2">
        <w:rPr>
          <w:bCs/>
          <w:sz w:val="22"/>
          <w:szCs w:val="22"/>
        </w:rPr>
        <w:t xml:space="preserve">The addition of a new professional staff (i.e. employed or contracted) who is licensed to perform a covered service that no current professional staff is licensed to perform; </w:t>
      </w:r>
    </w:p>
    <w:p w14:paraId="2515B545" w14:textId="77777777" w:rsidR="003F1D8E" w:rsidRPr="00C50ED2" w:rsidRDefault="003F1D8E" w:rsidP="0024236C">
      <w:pPr>
        <w:pStyle w:val="ListParagraph"/>
        <w:tabs>
          <w:tab w:val="left" w:pos="2880"/>
        </w:tabs>
        <w:ind w:left="2736" w:hanging="450"/>
        <w:rPr>
          <w:bCs/>
          <w:sz w:val="22"/>
          <w:szCs w:val="22"/>
        </w:rPr>
      </w:pPr>
    </w:p>
    <w:p w14:paraId="4CD7EB9C" w14:textId="77777777" w:rsidR="003F1D8E" w:rsidRPr="00C50ED2" w:rsidRDefault="003F1D8E" w:rsidP="004D1B78">
      <w:pPr>
        <w:pStyle w:val="ListParagraph"/>
        <w:numPr>
          <w:ilvl w:val="0"/>
          <w:numId w:val="4"/>
        </w:numPr>
        <w:tabs>
          <w:tab w:val="left" w:pos="540"/>
          <w:tab w:val="left" w:pos="2520"/>
          <w:tab w:val="left" w:pos="2880"/>
        </w:tabs>
        <w:ind w:left="2520" w:hanging="540"/>
        <w:rPr>
          <w:bCs/>
          <w:sz w:val="22"/>
          <w:szCs w:val="22"/>
        </w:rPr>
      </w:pPr>
      <w:r w:rsidRPr="00C50ED2">
        <w:rPr>
          <w:bCs/>
          <w:sz w:val="22"/>
          <w:szCs w:val="22"/>
        </w:rPr>
        <w:t>A change in the intensity of a service that fundamentally alters the service delivery model and increases or decreases the quantity of labor and materials consumed by an individual during an average encounter. This change may be attributed to changes in the types of patients served.</w:t>
      </w:r>
    </w:p>
    <w:p w14:paraId="1276ADD2" w14:textId="77777777" w:rsidR="003F1D8E" w:rsidRPr="00C50ED2" w:rsidRDefault="003F1D8E" w:rsidP="003F1D8E">
      <w:pPr>
        <w:pStyle w:val="ListParagraph"/>
        <w:ind w:left="2520" w:right="432" w:hanging="360"/>
        <w:rPr>
          <w:bCs/>
          <w:sz w:val="22"/>
          <w:szCs w:val="22"/>
        </w:rPr>
      </w:pPr>
    </w:p>
    <w:p w14:paraId="6DF70536" w14:textId="77777777" w:rsidR="003F1D8E" w:rsidRPr="00C50ED2" w:rsidRDefault="003F1D8E" w:rsidP="00700506">
      <w:pPr>
        <w:pStyle w:val="ListParagraph"/>
        <w:ind w:left="1980"/>
        <w:rPr>
          <w:sz w:val="22"/>
          <w:szCs w:val="22"/>
        </w:rPr>
      </w:pPr>
      <w:r w:rsidRPr="00C50ED2">
        <w:rPr>
          <w:sz w:val="22"/>
          <w:szCs w:val="22"/>
        </w:rPr>
        <w:t xml:space="preserve">An increase or decrease in </w:t>
      </w:r>
      <w:r>
        <w:rPr>
          <w:sz w:val="22"/>
          <w:szCs w:val="22"/>
        </w:rPr>
        <w:t>“</w:t>
      </w:r>
      <w:r w:rsidRPr="00C50ED2">
        <w:rPr>
          <w:sz w:val="22"/>
          <w:szCs w:val="22"/>
        </w:rPr>
        <w:t>scope of service</w:t>
      </w:r>
      <w:r>
        <w:rPr>
          <w:sz w:val="22"/>
          <w:szCs w:val="22"/>
        </w:rPr>
        <w:t>s”</w:t>
      </w:r>
      <w:r w:rsidRPr="00C50ED2">
        <w:rPr>
          <w:sz w:val="22"/>
          <w:szCs w:val="22"/>
        </w:rPr>
        <w:t xml:space="preserve"> does not</w:t>
      </w:r>
      <w:r w:rsidR="00095F9B">
        <w:rPr>
          <w:sz w:val="22"/>
          <w:szCs w:val="22"/>
        </w:rPr>
        <w:t xml:space="preserve"> </w:t>
      </w:r>
      <w:r w:rsidR="00095F9B" w:rsidRPr="001F597B">
        <w:rPr>
          <w:sz w:val="22"/>
          <w:szCs w:val="22"/>
        </w:rPr>
        <w:t>necessarily</w:t>
      </w:r>
      <w:r w:rsidR="00C11D7D">
        <w:rPr>
          <w:sz w:val="22"/>
          <w:szCs w:val="22"/>
        </w:rPr>
        <w:t xml:space="preserve"> </w:t>
      </w:r>
      <w:r w:rsidRPr="00C50ED2">
        <w:rPr>
          <w:sz w:val="22"/>
          <w:szCs w:val="22"/>
        </w:rPr>
        <w:t xml:space="preserve">result from any of the following (although some of these changes may occur in conjunction with a </w:t>
      </w:r>
      <w:r>
        <w:rPr>
          <w:sz w:val="22"/>
          <w:szCs w:val="22"/>
        </w:rPr>
        <w:t>“</w:t>
      </w:r>
      <w:r w:rsidRPr="00C50ED2">
        <w:rPr>
          <w:sz w:val="22"/>
          <w:szCs w:val="22"/>
        </w:rPr>
        <w:t>change in scope of service</w:t>
      </w:r>
      <w:r>
        <w:rPr>
          <w:sz w:val="22"/>
          <w:szCs w:val="22"/>
        </w:rPr>
        <w:t>s”</w:t>
      </w:r>
      <w:r w:rsidRPr="00C50ED2">
        <w:rPr>
          <w:sz w:val="22"/>
          <w:szCs w:val="22"/>
        </w:rPr>
        <w:t>):</w:t>
      </w:r>
    </w:p>
    <w:p w14:paraId="388FE41A" w14:textId="77777777" w:rsidR="003F1D8E" w:rsidRPr="00C50ED2" w:rsidRDefault="003F1D8E" w:rsidP="003F1D8E">
      <w:pPr>
        <w:pStyle w:val="ListParagraph"/>
        <w:ind w:left="1770"/>
        <w:rPr>
          <w:sz w:val="22"/>
          <w:szCs w:val="22"/>
        </w:rPr>
      </w:pPr>
    </w:p>
    <w:p w14:paraId="032E7A1D" w14:textId="77777777" w:rsidR="003F1D8E" w:rsidRPr="00C50ED2" w:rsidRDefault="003F1D8E" w:rsidP="004D1B78">
      <w:pPr>
        <w:pStyle w:val="ListParagraph"/>
        <w:numPr>
          <w:ilvl w:val="0"/>
          <w:numId w:val="5"/>
        </w:numPr>
        <w:ind w:left="2520" w:right="432" w:hanging="540"/>
        <w:rPr>
          <w:sz w:val="22"/>
          <w:szCs w:val="22"/>
        </w:rPr>
      </w:pPr>
      <w:r w:rsidRPr="00C50ED2">
        <w:rPr>
          <w:bCs/>
          <w:sz w:val="22"/>
          <w:szCs w:val="22"/>
        </w:rPr>
        <w:t>A change in the cost of providing an existing service;</w:t>
      </w:r>
    </w:p>
    <w:p w14:paraId="290F54A6" w14:textId="77777777" w:rsidR="003F1D8E" w:rsidRPr="00C50ED2" w:rsidRDefault="003F1D8E" w:rsidP="00700506">
      <w:pPr>
        <w:pStyle w:val="ListParagraph"/>
        <w:ind w:left="2880" w:right="432" w:hanging="900"/>
        <w:rPr>
          <w:sz w:val="22"/>
          <w:szCs w:val="22"/>
        </w:rPr>
      </w:pPr>
    </w:p>
    <w:p w14:paraId="4C2F1AEE" w14:textId="77777777" w:rsidR="003F1D8E" w:rsidRPr="00C50ED2" w:rsidRDefault="003F1D8E" w:rsidP="004D1B78">
      <w:pPr>
        <w:pStyle w:val="ListParagraph"/>
        <w:numPr>
          <w:ilvl w:val="0"/>
          <w:numId w:val="5"/>
        </w:numPr>
        <w:tabs>
          <w:tab w:val="left" w:pos="2520"/>
        </w:tabs>
        <w:ind w:left="2880" w:right="432" w:hanging="900"/>
        <w:rPr>
          <w:sz w:val="22"/>
          <w:szCs w:val="22"/>
        </w:rPr>
      </w:pPr>
      <w:r w:rsidRPr="00C50ED2">
        <w:rPr>
          <w:sz w:val="22"/>
          <w:szCs w:val="22"/>
        </w:rPr>
        <w:t xml:space="preserve">A change of ownership; </w:t>
      </w:r>
    </w:p>
    <w:p w14:paraId="4628F6E6" w14:textId="77777777" w:rsidR="003F1D8E" w:rsidRPr="00C50ED2" w:rsidRDefault="003F1D8E" w:rsidP="003F1D8E">
      <w:pPr>
        <w:pStyle w:val="ListParagraph"/>
        <w:ind w:left="2880" w:right="432" w:hanging="432"/>
        <w:rPr>
          <w:sz w:val="22"/>
          <w:szCs w:val="22"/>
        </w:rPr>
      </w:pPr>
    </w:p>
    <w:p w14:paraId="2C94B89D" w14:textId="77777777" w:rsidR="003F1D8E" w:rsidRPr="00C50ED2" w:rsidRDefault="003F1D8E" w:rsidP="004D1B78">
      <w:pPr>
        <w:pStyle w:val="ListParagraph"/>
        <w:numPr>
          <w:ilvl w:val="0"/>
          <w:numId w:val="5"/>
        </w:numPr>
        <w:tabs>
          <w:tab w:val="left" w:pos="2520"/>
        </w:tabs>
        <w:ind w:left="2880" w:right="432" w:hanging="900"/>
        <w:rPr>
          <w:sz w:val="22"/>
          <w:szCs w:val="22"/>
        </w:rPr>
      </w:pPr>
      <w:r w:rsidRPr="00C50ED2">
        <w:rPr>
          <w:sz w:val="22"/>
          <w:szCs w:val="22"/>
        </w:rPr>
        <w:lastRenderedPageBreak/>
        <w:t>A change in status between free-standing and provider-based;</w:t>
      </w:r>
    </w:p>
    <w:p w14:paraId="607B1774" w14:textId="77777777" w:rsidR="003F1D8E" w:rsidRPr="00C50ED2" w:rsidRDefault="00E67716" w:rsidP="003F1D8E">
      <w:pPr>
        <w:pStyle w:val="ListParagraph"/>
        <w:ind w:left="2880" w:right="432" w:hanging="432"/>
        <w:rPr>
          <w:sz w:val="22"/>
          <w:szCs w:val="22"/>
        </w:rPr>
      </w:pPr>
      <w:r w:rsidRPr="00374284">
        <w:rPr>
          <w:noProof/>
          <w:sz w:val="22"/>
          <w:szCs w:val="22"/>
        </w:rPr>
        <mc:AlternateContent>
          <mc:Choice Requires="wps">
            <w:drawing>
              <wp:anchor distT="0" distB="0" distL="114300" distR="114300" simplePos="0" relativeHeight="251690496" behindDoc="1" locked="0" layoutInCell="1" allowOverlap="1" wp14:anchorId="124B97D1" wp14:editId="790BEA70">
                <wp:simplePos x="0" y="0"/>
                <wp:positionH relativeFrom="column">
                  <wp:posOffset>87782</wp:posOffset>
                </wp:positionH>
                <wp:positionV relativeFrom="paragraph">
                  <wp:posOffset>-4445</wp:posOffset>
                </wp:positionV>
                <wp:extent cx="864235" cy="5925312"/>
                <wp:effectExtent l="0" t="0" r="0" b="0"/>
                <wp:wrapNone/>
                <wp:docPr id="17" name="Text Box 17"/>
                <wp:cNvGraphicFramePr/>
                <a:graphic xmlns:a="http://schemas.openxmlformats.org/drawingml/2006/main">
                  <a:graphicData uri="http://schemas.microsoft.com/office/word/2010/wordprocessingShape">
                    <wps:wsp>
                      <wps:cNvSpPr txBox="1"/>
                      <wps:spPr>
                        <a:xfrm>
                          <a:off x="0" y="0"/>
                          <a:ext cx="864235" cy="5925312"/>
                        </a:xfrm>
                        <a:prstGeom prst="rect">
                          <a:avLst/>
                        </a:prstGeom>
                        <a:solidFill>
                          <a:schemeClr val="lt1"/>
                        </a:solidFill>
                        <a:ln w="9525">
                          <a:noFill/>
                        </a:ln>
                        <a:effectLst/>
                      </wps:spPr>
                      <wps:style>
                        <a:lnRef idx="0">
                          <a:schemeClr val="accent1"/>
                        </a:lnRef>
                        <a:fillRef idx="0">
                          <a:schemeClr val="accent1"/>
                        </a:fillRef>
                        <a:effectRef idx="0">
                          <a:schemeClr val="accent1"/>
                        </a:effectRef>
                        <a:fontRef idx="minor">
                          <a:schemeClr val="dk1"/>
                        </a:fontRef>
                      </wps:style>
                      <wps:txbx>
                        <w:txbxContent>
                          <w:p w14:paraId="4661F3C9" w14:textId="77777777" w:rsidR="00D86FDB" w:rsidRDefault="00D86FDB" w:rsidP="00BB6CA7">
                            <w:pPr>
                              <w:pBdr>
                                <w:left w:val="single" w:sz="4" w:space="4" w:color="auto"/>
                              </w:pBdr>
                              <w:rPr>
                                <w:rFonts w:ascii="Times New Roman" w:hAnsi="Times New Roman"/>
                                <w:sz w:val="18"/>
                                <w:szCs w:val="18"/>
                              </w:rPr>
                            </w:pPr>
                          </w:p>
                          <w:p w14:paraId="36D249E6" w14:textId="77777777" w:rsidR="00D86FDB" w:rsidRDefault="00D86FDB" w:rsidP="00BB6CA7">
                            <w:pPr>
                              <w:pBdr>
                                <w:left w:val="single" w:sz="4" w:space="4" w:color="auto"/>
                              </w:pBdr>
                              <w:rPr>
                                <w:rFonts w:ascii="Times New Roman" w:hAnsi="Times New Roman"/>
                                <w:sz w:val="18"/>
                                <w:szCs w:val="18"/>
                              </w:rPr>
                            </w:pPr>
                          </w:p>
                          <w:p w14:paraId="3C69DB44" w14:textId="77777777" w:rsidR="00D86FDB" w:rsidRDefault="00D86FDB" w:rsidP="00BB6CA7">
                            <w:pPr>
                              <w:pBdr>
                                <w:left w:val="single" w:sz="4" w:space="4" w:color="auto"/>
                              </w:pBdr>
                              <w:rPr>
                                <w:rFonts w:ascii="Times New Roman" w:hAnsi="Times New Roman"/>
                                <w:sz w:val="18"/>
                                <w:szCs w:val="18"/>
                              </w:rPr>
                            </w:pPr>
                          </w:p>
                          <w:p w14:paraId="440D89F5" w14:textId="77777777" w:rsidR="00D86FDB" w:rsidRDefault="00D86FDB" w:rsidP="00BB6CA7">
                            <w:pPr>
                              <w:pBdr>
                                <w:left w:val="single" w:sz="4" w:space="4" w:color="auto"/>
                              </w:pBdr>
                              <w:rPr>
                                <w:rFonts w:ascii="Times New Roman" w:hAnsi="Times New Roman"/>
                                <w:sz w:val="18"/>
                                <w:szCs w:val="18"/>
                              </w:rPr>
                            </w:pPr>
                          </w:p>
                          <w:p w14:paraId="56725611" w14:textId="77777777" w:rsidR="00D86FDB" w:rsidRPr="005C5DDF" w:rsidRDefault="00D86FDB" w:rsidP="00BB6CA7">
                            <w:pPr>
                              <w:pBdr>
                                <w:left w:val="single" w:sz="4" w:space="4" w:color="auto"/>
                              </w:pBdr>
                              <w:rPr>
                                <w:rFonts w:ascii="Times New Roman" w:hAnsi="Times New Roman"/>
                                <w:sz w:val="18"/>
                                <w:szCs w:val="18"/>
                              </w:rPr>
                            </w:pPr>
                            <w:r w:rsidRPr="005C5DDF">
                              <w:rPr>
                                <w:rFonts w:ascii="Times New Roman" w:hAnsi="Times New Roman"/>
                                <w:sz w:val="18"/>
                                <w:szCs w:val="18"/>
                              </w:rPr>
                              <w:t>Eff</w:t>
                            </w:r>
                            <w:r>
                              <w:rPr>
                                <w:rFonts w:ascii="Times New Roman" w:hAnsi="Times New Roman"/>
                                <w:sz w:val="18"/>
                                <w:szCs w:val="18"/>
                              </w:rPr>
                              <w:t>ective 12/01/20</w:t>
                            </w:r>
                            <w:r w:rsidRPr="005C5DDF">
                              <w:rPr>
                                <w:rFonts w:ascii="Times New Roman" w:hAnsi="Times New Roman"/>
                                <w:sz w:val="18"/>
                                <w:szCs w:val="18"/>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B97D1" id="Text Box 17" o:spid="_x0000_s1040" type="#_x0000_t202" style="position:absolute;left:0;text-align:left;margin-left:6.9pt;margin-top:-.35pt;width:68.05pt;height:466.5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" fillcolor="white [3201]" stroked="f">
                <v:textbox>
                  <w:txbxContent>
                    <w:p w14:paraId="4661F3C9" w14:textId="77777777" w:rsidR="00D86FDB" w:rsidRDefault="00D86FDB" w:rsidP="00BB6CA7">
                      <w:pPr>
                        <w:pBdr>
                          <w:left w:val="single" w:sz="4" w:space="4" w:color="auto"/>
                        </w:pBdr>
                        <w:rPr>
                          <w:rFonts w:ascii="Times New Roman" w:hAnsi="Times New Roman"/>
                          <w:sz w:val="18"/>
                          <w:szCs w:val="18"/>
                        </w:rPr>
                      </w:pPr>
                    </w:p>
                    <w:p w14:paraId="36D249E6" w14:textId="77777777" w:rsidR="00D86FDB" w:rsidRDefault="00D86FDB" w:rsidP="00BB6CA7">
                      <w:pPr>
                        <w:pBdr>
                          <w:left w:val="single" w:sz="4" w:space="4" w:color="auto"/>
                        </w:pBdr>
                        <w:rPr>
                          <w:rFonts w:ascii="Times New Roman" w:hAnsi="Times New Roman"/>
                          <w:sz w:val="18"/>
                          <w:szCs w:val="18"/>
                        </w:rPr>
                      </w:pPr>
                    </w:p>
                    <w:p w14:paraId="3C69DB44" w14:textId="77777777" w:rsidR="00D86FDB" w:rsidRDefault="00D86FDB" w:rsidP="00BB6CA7">
                      <w:pPr>
                        <w:pBdr>
                          <w:left w:val="single" w:sz="4" w:space="4" w:color="auto"/>
                        </w:pBdr>
                        <w:rPr>
                          <w:rFonts w:ascii="Times New Roman" w:hAnsi="Times New Roman"/>
                          <w:sz w:val="18"/>
                          <w:szCs w:val="18"/>
                        </w:rPr>
                      </w:pPr>
                    </w:p>
                    <w:p w14:paraId="440D89F5" w14:textId="77777777" w:rsidR="00D86FDB" w:rsidRDefault="00D86FDB" w:rsidP="00BB6CA7">
                      <w:pPr>
                        <w:pBdr>
                          <w:left w:val="single" w:sz="4" w:space="4" w:color="auto"/>
                        </w:pBdr>
                        <w:rPr>
                          <w:rFonts w:ascii="Times New Roman" w:hAnsi="Times New Roman"/>
                          <w:sz w:val="18"/>
                          <w:szCs w:val="18"/>
                        </w:rPr>
                      </w:pPr>
                    </w:p>
                    <w:p w14:paraId="56725611" w14:textId="77777777" w:rsidR="00D86FDB" w:rsidRPr="005C5DDF" w:rsidRDefault="00D86FDB" w:rsidP="00BB6CA7">
                      <w:pPr>
                        <w:pBdr>
                          <w:left w:val="single" w:sz="4" w:space="4" w:color="auto"/>
                        </w:pBdr>
                        <w:rPr>
                          <w:rFonts w:ascii="Times New Roman" w:hAnsi="Times New Roman"/>
                          <w:sz w:val="18"/>
                          <w:szCs w:val="18"/>
                        </w:rPr>
                      </w:pPr>
                      <w:r w:rsidRPr="005C5DDF">
                        <w:rPr>
                          <w:rFonts w:ascii="Times New Roman" w:hAnsi="Times New Roman"/>
                          <w:sz w:val="18"/>
                          <w:szCs w:val="18"/>
                        </w:rPr>
                        <w:t>Eff</w:t>
                      </w:r>
                      <w:r>
                        <w:rPr>
                          <w:rFonts w:ascii="Times New Roman" w:hAnsi="Times New Roman"/>
                          <w:sz w:val="18"/>
                          <w:szCs w:val="18"/>
                        </w:rPr>
                        <w:t>ective 12/01/20</w:t>
                      </w:r>
                      <w:r w:rsidRPr="005C5DDF">
                        <w:rPr>
                          <w:rFonts w:ascii="Times New Roman" w:hAnsi="Times New Roman"/>
                          <w:sz w:val="18"/>
                          <w:szCs w:val="18"/>
                        </w:rPr>
                        <w:t>16</w:t>
                      </w:r>
                    </w:p>
                  </w:txbxContent>
                </v:textbox>
              </v:shape>
            </w:pict>
          </mc:Fallback>
        </mc:AlternateContent>
      </w:r>
    </w:p>
    <w:p w14:paraId="6D3FB4B9" w14:textId="77777777" w:rsidR="003F1D8E" w:rsidRPr="00C50ED2" w:rsidRDefault="003F1D8E" w:rsidP="004D1B78">
      <w:pPr>
        <w:pStyle w:val="ListParagraph"/>
        <w:numPr>
          <w:ilvl w:val="0"/>
          <w:numId w:val="5"/>
        </w:numPr>
        <w:tabs>
          <w:tab w:val="left" w:pos="2520"/>
        </w:tabs>
        <w:ind w:left="2520" w:right="432" w:hanging="540"/>
        <w:rPr>
          <w:sz w:val="22"/>
          <w:szCs w:val="22"/>
        </w:rPr>
      </w:pPr>
      <w:r w:rsidRPr="00C50ED2">
        <w:rPr>
          <w:bCs/>
          <w:sz w:val="22"/>
          <w:szCs w:val="22"/>
        </w:rPr>
        <w:t>The expansion of an existing service to a new population;</w:t>
      </w:r>
    </w:p>
    <w:p w14:paraId="40051983" w14:textId="77777777" w:rsidR="003F1D8E" w:rsidRPr="00C50ED2" w:rsidRDefault="003F1D8E" w:rsidP="004D1B78">
      <w:pPr>
        <w:pStyle w:val="ListParagraph"/>
        <w:tabs>
          <w:tab w:val="left" w:pos="2520"/>
        </w:tabs>
        <w:ind w:left="2520" w:right="432" w:hanging="540"/>
        <w:rPr>
          <w:sz w:val="22"/>
          <w:szCs w:val="22"/>
        </w:rPr>
      </w:pPr>
    </w:p>
    <w:p w14:paraId="1EB09D9E" w14:textId="77777777" w:rsidR="003F1D8E" w:rsidRPr="00C50ED2" w:rsidRDefault="003F1D8E" w:rsidP="004D1B78">
      <w:pPr>
        <w:pStyle w:val="ListParagraph"/>
        <w:numPr>
          <w:ilvl w:val="0"/>
          <w:numId w:val="5"/>
        </w:numPr>
        <w:tabs>
          <w:tab w:val="left" w:pos="2520"/>
        </w:tabs>
        <w:ind w:left="2520" w:right="432" w:hanging="540"/>
        <w:rPr>
          <w:sz w:val="22"/>
          <w:szCs w:val="22"/>
        </w:rPr>
      </w:pPr>
      <w:r w:rsidRPr="00C50ED2">
        <w:rPr>
          <w:bCs/>
          <w:sz w:val="22"/>
          <w:szCs w:val="22"/>
        </w:rPr>
        <w:t>The expansion of the FQHC to a new site which provides the same services;</w:t>
      </w:r>
    </w:p>
    <w:p w14:paraId="789B86DE" w14:textId="77777777" w:rsidR="003F1D8E" w:rsidRPr="00C50ED2" w:rsidRDefault="003F1D8E" w:rsidP="004D1B78">
      <w:pPr>
        <w:pStyle w:val="ListParagraph"/>
        <w:tabs>
          <w:tab w:val="left" w:pos="2520"/>
        </w:tabs>
        <w:ind w:left="2520" w:right="432" w:hanging="540"/>
        <w:rPr>
          <w:sz w:val="22"/>
          <w:szCs w:val="22"/>
        </w:rPr>
      </w:pPr>
    </w:p>
    <w:p w14:paraId="0191F600" w14:textId="77777777" w:rsidR="003F1D8E" w:rsidRPr="00C50ED2" w:rsidRDefault="003F1D8E" w:rsidP="004D1B78">
      <w:pPr>
        <w:pStyle w:val="ListParagraph"/>
        <w:numPr>
          <w:ilvl w:val="0"/>
          <w:numId w:val="5"/>
        </w:numPr>
        <w:tabs>
          <w:tab w:val="left" w:pos="2520"/>
        </w:tabs>
        <w:ind w:left="2520" w:right="432" w:hanging="540"/>
        <w:rPr>
          <w:sz w:val="22"/>
          <w:szCs w:val="22"/>
        </w:rPr>
      </w:pPr>
      <w:r w:rsidRPr="00C50ED2">
        <w:rPr>
          <w:bCs/>
          <w:sz w:val="22"/>
          <w:szCs w:val="22"/>
        </w:rPr>
        <w:t xml:space="preserve">The addition or reduction of staff members to or from an existing service; </w:t>
      </w:r>
    </w:p>
    <w:p w14:paraId="57972182" w14:textId="77777777" w:rsidR="00C85093" w:rsidRPr="00C50ED2" w:rsidRDefault="00C85093" w:rsidP="004D1B78">
      <w:pPr>
        <w:pStyle w:val="ListParagraph"/>
        <w:tabs>
          <w:tab w:val="left" w:pos="2520"/>
        </w:tabs>
        <w:ind w:left="2520" w:right="432" w:hanging="540"/>
        <w:rPr>
          <w:sz w:val="22"/>
          <w:szCs w:val="22"/>
        </w:rPr>
      </w:pPr>
    </w:p>
    <w:p w14:paraId="5BED6B51" w14:textId="77777777" w:rsidR="003F1D8E" w:rsidRPr="00C50ED2" w:rsidRDefault="003F1D8E" w:rsidP="004D1B78">
      <w:pPr>
        <w:pStyle w:val="ListParagraph"/>
        <w:numPr>
          <w:ilvl w:val="0"/>
          <w:numId w:val="5"/>
        </w:numPr>
        <w:tabs>
          <w:tab w:val="left" w:pos="2520"/>
        </w:tabs>
        <w:ind w:left="2520" w:right="432" w:hanging="540"/>
        <w:rPr>
          <w:sz w:val="22"/>
          <w:szCs w:val="22"/>
        </w:rPr>
      </w:pPr>
      <w:r w:rsidRPr="00C50ED2">
        <w:rPr>
          <w:bCs/>
          <w:sz w:val="22"/>
          <w:szCs w:val="22"/>
        </w:rPr>
        <w:t>A change in office hours; or,</w:t>
      </w:r>
    </w:p>
    <w:p w14:paraId="3E3AE7BB" w14:textId="77777777" w:rsidR="003F1D8E" w:rsidRPr="00C50ED2" w:rsidRDefault="003F1D8E" w:rsidP="004D1B78">
      <w:pPr>
        <w:pStyle w:val="ListParagraph"/>
        <w:tabs>
          <w:tab w:val="left" w:pos="2520"/>
        </w:tabs>
        <w:ind w:left="2520" w:right="432" w:hanging="540"/>
        <w:rPr>
          <w:sz w:val="22"/>
          <w:szCs w:val="22"/>
        </w:rPr>
      </w:pPr>
    </w:p>
    <w:p w14:paraId="74D8BA96" w14:textId="77777777" w:rsidR="003F1D8E" w:rsidRDefault="003F1D8E" w:rsidP="004D1B78">
      <w:pPr>
        <w:pStyle w:val="ListParagraph"/>
        <w:numPr>
          <w:ilvl w:val="0"/>
          <w:numId w:val="5"/>
        </w:numPr>
        <w:tabs>
          <w:tab w:val="left" w:pos="2520"/>
        </w:tabs>
        <w:ind w:left="2520" w:right="432" w:hanging="540"/>
        <w:rPr>
          <w:sz w:val="22"/>
          <w:szCs w:val="22"/>
        </w:rPr>
      </w:pPr>
      <w:r w:rsidRPr="00C50ED2">
        <w:rPr>
          <w:bCs/>
          <w:sz w:val="22"/>
          <w:szCs w:val="22"/>
        </w:rPr>
        <w:t>An increase or decrease in the number of encounters.</w:t>
      </w:r>
    </w:p>
    <w:p w14:paraId="397AFB89" w14:textId="77777777" w:rsidR="004D1B78" w:rsidRPr="004D1B78" w:rsidRDefault="004D1B78" w:rsidP="004D1B78">
      <w:pPr>
        <w:tabs>
          <w:tab w:val="left" w:pos="2520"/>
        </w:tabs>
        <w:ind w:left="1980" w:right="432"/>
        <w:rPr>
          <w:rFonts w:ascii="Times New Roman" w:hAnsi="Times New Roman" w:cs="Times New Roman"/>
          <w:sz w:val="22"/>
          <w:szCs w:val="22"/>
        </w:rPr>
      </w:pPr>
    </w:p>
    <w:p w14:paraId="3E10981A" w14:textId="77777777" w:rsidR="003F1D8E" w:rsidRPr="00C50ED2" w:rsidRDefault="003F1D8E" w:rsidP="004D1B78">
      <w:pPr>
        <w:ind w:left="1980"/>
        <w:rPr>
          <w:rFonts w:ascii="Times New Roman" w:hAnsi="Times New Roman" w:cs="Times New Roman"/>
          <w:bCs/>
          <w:sz w:val="22"/>
          <w:szCs w:val="22"/>
        </w:rPr>
      </w:pPr>
      <w:r w:rsidRPr="00C50ED2">
        <w:rPr>
          <w:rFonts w:ascii="Times New Roman" w:hAnsi="Times New Roman" w:cs="Times New Roman"/>
          <w:bCs/>
          <w:sz w:val="22"/>
          <w:szCs w:val="22"/>
        </w:rPr>
        <w:t xml:space="preserve">It is the FQHC’s responsibility to notify the Department of any “change in the scope of services” and provide proper documentation to support the rate change request. The FQHC must submit either at least six (6) months of actual cost data for changes that have already taken place, or twelve (12) months of projected costs for anticipated changes. </w:t>
      </w:r>
    </w:p>
    <w:p w14:paraId="1DA7F56A" w14:textId="77777777" w:rsidR="003F1D8E" w:rsidRPr="00C50ED2" w:rsidRDefault="003F1D8E" w:rsidP="0024236C">
      <w:pPr>
        <w:ind w:left="1620"/>
        <w:rPr>
          <w:rFonts w:ascii="Times New Roman" w:hAnsi="Times New Roman" w:cs="Times New Roman"/>
          <w:bCs/>
          <w:sz w:val="22"/>
          <w:szCs w:val="22"/>
        </w:rPr>
      </w:pPr>
    </w:p>
    <w:p w14:paraId="4F7EA06D" w14:textId="77777777" w:rsidR="003F1D8E" w:rsidRPr="00C50ED2" w:rsidRDefault="003F1D8E" w:rsidP="00EC0CDF">
      <w:pPr>
        <w:ind w:left="1980" w:right="-90"/>
        <w:rPr>
          <w:rFonts w:ascii="Times New Roman" w:hAnsi="Times New Roman" w:cs="Times New Roman"/>
          <w:bCs/>
          <w:sz w:val="22"/>
          <w:szCs w:val="22"/>
        </w:rPr>
      </w:pPr>
      <w:r w:rsidRPr="00C50ED2">
        <w:rPr>
          <w:rFonts w:ascii="Times New Roman" w:hAnsi="Times New Roman" w:cs="Times New Roman"/>
          <w:bCs/>
          <w:sz w:val="22"/>
          <w:szCs w:val="22"/>
        </w:rPr>
        <w:t>When a</w:t>
      </w:r>
      <w:r>
        <w:rPr>
          <w:rFonts w:ascii="Times New Roman" w:hAnsi="Times New Roman" w:cs="Times New Roman"/>
          <w:bCs/>
          <w:sz w:val="22"/>
          <w:szCs w:val="22"/>
        </w:rPr>
        <w:t xml:space="preserve">n FQHC </w:t>
      </w:r>
      <w:r w:rsidRPr="00C50ED2">
        <w:rPr>
          <w:rFonts w:ascii="Times New Roman" w:hAnsi="Times New Roman" w:cs="Times New Roman"/>
          <w:bCs/>
          <w:sz w:val="22"/>
          <w:szCs w:val="22"/>
        </w:rPr>
        <w:t xml:space="preserve">submits projected costs for an anticipated change </w:t>
      </w:r>
      <w:r>
        <w:rPr>
          <w:rFonts w:ascii="Times New Roman" w:hAnsi="Times New Roman" w:cs="Times New Roman"/>
          <w:bCs/>
          <w:sz w:val="22"/>
          <w:szCs w:val="22"/>
        </w:rPr>
        <w:t xml:space="preserve">in the scope of services </w:t>
      </w:r>
      <w:r w:rsidRPr="00C50ED2">
        <w:rPr>
          <w:rFonts w:ascii="Times New Roman" w:hAnsi="Times New Roman" w:cs="Times New Roman"/>
          <w:bCs/>
          <w:sz w:val="22"/>
          <w:szCs w:val="22"/>
        </w:rPr>
        <w:t xml:space="preserve">that amounts to a PPS rate change that is greater than or equal to </w:t>
      </w:r>
      <w:r>
        <w:rPr>
          <w:rFonts w:ascii="Times New Roman" w:hAnsi="Times New Roman" w:cs="Times New Roman"/>
          <w:bCs/>
          <w:sz w:val="22"/>
          <w:szCs w:val="22"/>
        </w:rPr>
        <w:t>five percent (</w:t>
      </w:r>
      <w:r w:rsidRPr="00C50ED2">
        <w:rPr>
          <w:rFonts w:ascii="Times New Roman" w:hAnsi="Times New Roman" w:cs="Times New Roman"/>
          <w:bCs/>
          <w:sz w:val="22"/>
          <w:szCs w:val="22"/>
        </w:rPr>
        <w:t>5%</w:t>
      </w:r>
      <w:r>
        <w:rPr>
          <w:rFonts w:ascii="Times New Roman" w:hAnsi="Times New Roman" w:cs="Times New Roman"/>
          <w:bCs/>
          <w:sz w:val="22"/>
          <w:szCs w:val="22"/>
        </w:rPr>
        <w:t>)</w:t>
      </w:r>
      <w:r w:rsidRPr="00C50ED2">
        <w:rPr>
          <w:rFonts w:ascii="Times New Roman" w:hAnsi="Times New Roman" w:cs="Times New Roman"/>
          <w:bCs/>
          <w:sz w:val="22"/>
          <w:szCs w:val="22"/>
        </w:rPr>
        <w:t>, the Department may request data</w:t>
      </w:r>
      <w:r>
        <w:rPr>
          <w:rFonts w:ascii="Times New Roman" w:hAnsi="Times New Roman" w:cs="Times New Roman"/>
          <w:bCs/>
          <w:sz w:val="22"/>
          <w:szCs w:val="22"/>
        </w:rPr>
        <w:t xml:space="preserve"> from the FQHC</w:t>
      </w:r>
      <w:r w:rsidRPr="00C50ED2">
        <w:rPr>
          <w:rFonts w:ascii="Times New Roman" w:hAnsi="Times New Roman" w:cs="Times New Roman"/>
          <w:bCs/>
          <w:sz w:val="22"/>
          <w:szCs w:val="22"/>
        </w:rPr>
        <w:t xml:space="preserve"> when at least six (6) months of actual data becomes available</w:t>
      </w:r>
      <w:r>
        <w:rPr>
          <w:rFonts w:ascii="Times New Roman" w:hAnsi="Times New Roman" w:cs="Times New Roman"/>
          <w:bCs/>
          <w:sz w:val="22"/>
          <w:szCs w:val="22"/>
        </w:rPr>
        <w:t xml:space="preserve"> for a rate review and adjustment as determined by the Department. </w:t>
      </w:r>
      <w:r w:rsidRPr="00C50ED2">
        <w:rPr>
          <w:rFonts w:ascii="Times New Roman" w:hAnsi="Times New Roman" w:cs="Times New Roman"/>
          <w:bCs/>
          <w:sz w:val="22"/>
          <w:szCs w:val="22"/>
        </w:rPr>
        <w:t xml:space="preserve">The </w:t>
      </w:r>
      <w:r>
        <w:rPr>
          <w:rFonts w:ascii="Times New Roman" w:hAnsi="Times New Roman" w:cs="Times New Roman"/>
          <w:bCs/>
          <w:sz w:val="22"/>
          <w:szCs w:val="22"/>
        </w:rPr>
        <w:t xml:space="preserve">FQHC </w:t>
      </w:r>
      <w:r w:rsidRPr="00C50ED2">
        <w:rPr>
          <w:rFonts w:ascii="Times New Roman" w:hAnsi="Times New Roman" w:cs="Times New Roman"/>
          <w:bCs/>
          <w:sz w:val="22"/>
          <w:szCs w:val="22"/>
        </w:rPr>
        <w:t>must also submit a narrative describing the change. Requests for a rate adjustment based on a prior change must be received no later than one hundred and fifty (150) days after the FQHC’s fiscal year end in which the “change in scope of services” occurred. The Department will respond</w:t>
      </w:r>
      <w:r>
        <w:rPr>
          <w:rFonts w:ascii="Times New Roman" w:hAnsi="Times New Roman" w:cs="Times New Roman"/>
          <w:bCs/>
          <w:sz w:val="22"/>
          <w:szCs w:val="22"/>
        </w:rPr>
        <w:t xml:space="preserve"> with a decision</w:t>
      </w:r>
      <w:r w:rsidRPr="00C50ED2">
        <w:rPr>
          <w:rFonts w:ascii="Times New Roman" w:hAnsi="Times New Roman" w:cs="Times New Roman"/>
          <w:bCs/>
          <w:sz w:val="22"/>
          <w:szCs w:val="22"/>
        </w:rPr>
        <w:t xml:space="preserve"> to a rate adjustment request within sixty (60) days of receiving a completed application</w:t>
      </w:r>
      <w:r>
        <w:rPr>
          <w:rFonts w:ascii="Times New Roman" w:hAnsi="Times New Roman" w:cs="Times New Roman"/>
          <w:bCs/>
          <w:sz w:val="22"/>
          <w:szCs w:val="22"/>
        </w:rPr>
        <w:t>. An application is considered complete when the Department confirms that it has received all the information needed to process the application.</w:t>
      </w:r>
    </w:p>
    <w:p w14:paraId="47DD42EC" w14:textId="77777777" w:rsidR="003F1D8E" w:rsidRPr="00C50ED2" w:rsidRDefault="003F1D8E" w:rsidP="0024236C">
      <w:pPr>
        <w:ind w:left="1620"/>
        <w:rPr>
          <w:rFonts w:ascii="Times New Roman" w:hAnsi="Times New Roman" w:cs="Times New Roman"/>
          <w:bCs/>
          <w:sz w:val="22"/>
          <w:szCs w:val="22"/>
        </w:rPr>
      </w:pPr>
    </w:p>
    <w:p w14:paraId="0E5D42F6" w14:textId="77777777" w:rsidR="00E44850" w:rsidRDefault="003F1D8E" w:rsidP="004D1B78">
      <w:pPr>
        <w:ind w:left="1980"/>
        <w:rPr>
          <w:rFonts w:ascii="Times New Roman" w:hAnsi="Times New Roman" w:cs="Times New Roman"/>
          <w:sz w:val="22"/>
          <w:szCs w:val="22"/>
        </w:rPr>
      </w:pPr>
      <w:r w:rsidRPr="00C50ED2">
        <w:rPr>
          <w:rFonts w:ascii="Times New Roman" w:hAnsi="Times New Roman" w:cs="Times New Roman"/>
          <w:bCs/>
          <w:sz w:val="22"/>
          <w:szCs w:val="22"/>
        </w:rPr>
        <w:t>Adjustments to the PPS rate for the increase or decrease in scope of services will be reflected in the PPS rate beginning with services provided the first day of the month immediately following either the date the Department approves the “change in scope of services” adjustment or the date an anticipated change will begin, whichever is later.</w:t>
      </w:r>
    </w:p>
    <w:p w14:paraId="2ADE8812" w14:textId="77777777" w:rsidR="0051296A" w:rsidRDefault="0051296A" w:rsidP="0051296A">
      <w:pPr>
        <w:ind w:left="-720"/>
        <w:rPr>
          <w:rFonts w:ascii="Times New Roman" w:hAnsi="Times New Roman" w:cs="Times New Roman"/>
          <w:sz w:val="22"/>
          <w:szCs w:val="22"/>
        </w:rPr>
      </w:pPr>
    </w:p>
    <w:p w14:paraId="3616F6ED" w14:textId="77777777" w:rsidR="00E67716" w:rsidRPr="007437BA" w:rsidRDefault="00E67716" w:rsidP="0051296A">
      <w:pPr>
        <w:ind w:left="-720"/>
        <w:rPr>
          <w:rFonts w:ascii="Times New Roman" w:hAnsi="Times New Roman" w:cs="Times New Roman"/>
          <w:sz w:val="22"/>
          <w:szCs w:val="22"/>
        </w:rPr>
      </w:pPr>
    </w:p>
    <w:p w14:paraId="2A0BBA84" w14:textId="77777777" w:rsidR="005409F6" w:rsidRPr="007437BA" w:rsidRDefault="0051296A" w:rsidP="003C1BFB">
      <w:pPr>
        <w:ind w:left="1530" w:hanging="810"/>
        <w:rPr>
          <w:rFonts w:ascii="Times New Roman" w:hAnsi="Times New Roman" w:cs="Times New Roman"/>
          <w:sz w:val="22"/>
          <w:szCs w:val="22"/>
        </w:rPr>
      </w:pPr>
      <w:r w:rsidRPr="007437BA">
        <w:rPr>
          <w:rFonts w:ascii="Times New Roman" w:hAnsi="Times New Roman" w:cs="Times New Roman"/>
          <w:sz w:val="22"/>
          <w:szCs w:val="22"/>
        </w:rPr>
        <w:t>31.07-</w:t>
      </w:r>
      <w:r w:rsidR="00C85093">
        <w:rPr>
          <w:rFonts w:ascii="Times New Roman" w:hAnsi="Times New Roman" w:cs="Times New Roman"/>
          <w:sz w:val="22"/>
          <w:szCs w:val="22"/>
        </w:rPr>
        <w:t>3</w:t>
      </w:r>
      <w:r w:rsidR="004D1B78">
        <w:rPr>
          <w:rFonts w:ascii="Times New Roman" w:hAnsi="Times New Roman" w:cs="Times New Roman"/>
          <w:sz w:val="22"/>
          <w:szCs w:val="22"/>
        </w:rPr>
        <w:tab/>
      </w:r>
      <w:r w:rsidRPr="004D1B78">
        <w:rPr>
          <w:rFonts w:ascii="Times New Roman" w:hAnsi="Times New Roman" w:cs="Times New Roman"/>
          <w:b/>
          <w:sz w:val="22"/>
          <w:szCs w:val="22"/>
        </w:rPr>
        <w:t>Reimbursement for Members Eligible for both Medicare and MaineCare</w:t>
      </w:r>
    </w:p>
    <w:p w14:paraId="1EFF1A52" w14:textId="77777777" w:rsidR="005409F6" w:rsidRPr="007437BA" w:rsidRDefault="005409F6" w:rsidP="003C1BFB">
      <w:pPr>
        <w:ind w:left="1530" w:hanging="810"/>
        <w:rPr>
          <w:rFonts w:ascii="Times New Roman" w:hAnsi="Times New Roman" w:cs="Times New Roman"/>
          <w:sz w:val="22"/>
          <w:szCs w:val="22"/>
        </w:rPr>
      </w:pPr>
    </w:p>
    <w:p w14:paraId="3BA17064" w14:textId="77777777" w:rsidR="0051296A" w:rsidRPr="007437BA" w:rsidRDefault="005409F6" w:rsidP="003C1BFB">
      <w:pPr>
        <w:ind w:left="1530" w:hanging="810"/>
        <w:rPr>
          <w:rFonts w:ascii="Times New Roman" w:hAnsi="Times New Roman" w:cs="Times New Roman"/>
          <w:sz w:val="22"/>
          <w:szCs w:val="22"/>
        </w:rPr>
      </w:pPr>
      <w:r w:rsidRPr="007437BA">
        <w:rPr>
          <w:rFonts w:ascii="Times New Roman" w:hAnsi="Times New Roman" w:cs="Times New Roman"/>
          <w:sz w:val="22"/>
          <w:szCs w:val="22"/>
        </w:rPr>
        <w:tab/>
        <w:t xml:space="preserve">For </w:t>
      </w:r>
      <w:r w:rsidR="0051296A" w:rsidRPr="007437BA">
        <w:rPr>
          <w:rFonts w:ascii="Times New Roman" w:hAnsi="Times New Roman" w:cs="Times New Roman"/>
          <w:sz w:val="22"/>
          <w:szCs w:val="22"/>
        </w:rPr>
        <w:t xml:space="preserve">members who are eligible for both Medicare and MaineCare services, MaineCare will provide reimbursement to providers as follows: </w:t>
      </w:r>
    </w:p>
    <w:p w14:paraId="3B617370" w14:textId="77777777" w:rsidR="0051296A" w:rsidRPr="007437BA" w:rsidRDefault="0051296A" w:rsidP="003C1BFB">
      <w:pPr>
        <w:tabs>
          <w:tab w:val="left" w:pos="1530"/>
        </w:tabs>
        <w:ind w:left="720"/>
        <w:rPr>
          <w:rFonts w:ascii="Times New Roman" w:hAnsi="Times New Roman" w:cs="Times New Roman"/>
          <w:sz w:val="22"/>
          <w:szCs w:val="22"/>
        </w:rPr>
      </w:pPr>
    </w:p>
    <w:p w14:paraId="249651A0" w14:textId="77777777" w:rsidR="00E44850" w:rsidRDefault="00E44850" w:rsidP="00E44850">
      <w:pPr>
        <w:rPr>
          <w:rFonts w:ascii="Times New Roman" w:hAnsi="Times New Roman" w:cs="Times New Roman"/>
          <w:sz w:val="22"/>
          <w:szCs w:val="22"/>
        </w:rPr>
      </w:pPr>
      <w:r>
        <w:rPr>
          <w:rFonts w:ascii="Times New Roman" w:hAnsi="Times New Roman" w:cs="Times New Roman"/>
          <w:sz w:val="22"/>
          <w:szCs w:val="22"/>
        </w:rPr>
        <w:br w:type="page"/>
      </w:r>
      <w:r w:rsidRPr="007437BA">
        <w:rPr>
          <w:rFonts w:ascii="Times New Roman" w:hAnsi="Times New Roman" w:cs="Times New Roman"/>
          <w:sz w:val="22"/>
          <w:szCs w:val="22"/>
        </w:rPr>
        <w:lastRenderedPageBreak/>
        <w:t>31.07</w:t>
      </w:r>
      <w:r w:rsidRPr="007437BA">
        <w:rPr>
          <w:rFonts w:ascii="Times New Roman" w:hAnsi="Times New Roman" w:cs="Times New Roman"/>
          <w:sz w:val="22"/>
          <w:szCs w:val="22"/>
        </w:rPr>
        <w:tab/>
      </w:r>
      <w:r w:rsidRPr="007437BA">
        <w:rPr>
          <w:rFonts w:ascii="Times New Roman" w:hAnsi="Times New Roman" w:cs="Times New Roman"/>
          <w:b/>
          <w:sz w:val="22"/>
          <w:szCs w:val="22"/>
        </w:rPr>
        <w:t>REIMBURSEMENT</w:t>
      </w:r>
      <w:r>
        <w:rPr>
          <w:rFonts w:ascii="Times New Roman" w:hAnsi="Times New Roman" w:cs="Times New Roman"/>
          <w:b/>
          <w:sz w:val="22"/>
          <w:szCs w:val="22"/>
        </w:rPr>
        <w:t xml:space="preserve"> </w:t>
      </w:r>
      <w:r>
        <w:rPr>
          <w:rFonts w:ascii="Times New Roman" w:hAnsi="Times New Roman" w:cs="Times New Roman"/>
          <w:sz w:val="22"/>
          <w:szCs w:val="22"/>
        </w:rPr>
        <w:t>(cont.)</w:t>
      </w:r>
    </w:p>
    <w:p w14:paraId="35C63AF9" w14:textId="77777777" w:rsidR="004D1B78" w:rsidRPr="00E44850" w:rsidRDefault="004D1B78" w:rsidP="00E44850">
      <w:pPr>
        <w:rPr>
          <w:rFonts w:ascii="Times New Roman" w:hAnsi="Times New Roman" w:cs="Times New Roman"/>
          <w:sz w:val="22"/>
          <w:szCs w:val="22"/>
        </w:rPr>
      </w:pPr>
    </w:p>
    <w:p w14:paraId="10D11FC0" w14:textId="77777777" w:rsidR="004D1B78" w:rsidRDefault="004D1B78" w:rsidP="004D1B78">
      <w:pPr>
        <w:ind w:left="720" w:firstLine="720"/>
        <w:rPr>
          <w:rFonts w:ascii="Times New Roman" w:hAnsi="Times New Roman" w:cs="Times New Roman"/>
          <w:sz w:val="22"/>
          <w:szCs w:val="22"/>
        </w:rPr>
      </w:pPr>
      <w:r>
        <w:rPr>
          <w:rFonts w:ascii="Times New Roman" w:hAnsi="Times New Roman" w:cs="Times New Roman"/>
          <w:sz w:val="22"/>
          <w:szCs w:val="22"/>
        </w:rPr>
        <w:t>A.</w:t>
      </w:r>
      <w:r w:rsidRPr="007437BA">
        <w:rPr>
          <w:rFonts w:ascii="Times New Roman" w:hAnsi="Times New Roman" w:cs="Times New Roman"/>
          <w:sz w:val="22"/>
          <w:szCs w:val="22"/>
        </w:rPr>
        <w:tab/>
      </w:r>
      <w:r w:rsidRPr="004D1B78">
        <w:rPr>
          <w:rFonts w:ascii="Times New Roman" w:hAnsi="Times New Roman" w:cs="Times New Roman"/>
          <w:b/>
          <w:sz w:val="22"/>
          <w:szCs w:val="22"/>
        </w:rPr>
        <w:t>Qualified Medicare Beneficiaries without other Medicaid (QMB only)</w:t>
      </w:r>
    </w:p>
    <w:p w14:paraId="41BBD28E" w14:textId="77777777" w:rsidR="0051296A" w:rsidRPr="007437BA" w:rsidRDefault="0051296A" w:rsidP="00E44850">
      <w:pPr>
        <w:ind w:left="720" w:firstLine="720"/>
        <w:rPr>
          <w:rFonts w:ascii="Times New Roman" w:hAnsi="Times New Roman" w:cs="Times New Roman"/>
          <w:sz w:val="22"/>
          <w:szCs w:val="22"/>
        </w:rPr>
      </w:pPr>
    </w:p>
    <w:p w14:paraId="5D896834" w14:textId="77777777" w:rsidR="0051296A" w:rsidRPr="007437BA" w:rsidRDefault="0051296A" w:rsidP="0051296A">
      <w:pPr>
        <w:ind w:left="2160"/>
        <w:rPr>
          <w:rFonts w:ascii="Times New Roman" w:hAnsi="Times New Roman" w:cs="Times New Roman"/>
          <w:sz w:val="22"/>
          <w:szCs w:val="22"/>
        </w:rPr>
      </w:pPr>
      <w:r w:rsidRPr="007437BA">
        <w:rPr>
          <w:rFonts w:ascii="Times New Roman" w:hAnsi="Times New Roman" w:cs="Times New Roman"/>
          <w:sz w:val="22"/>
          <w:szCs w:val="22"/>
        </w:rPr>
        <w:t xml:space="preserve">After Medicare has completed its payment, the provider may bill MaineCare and MaineCare will pay the remaining amount up to the Medicare rate (including co-insurance), for Medicare only services. </w:t>
      </w:r>
    </w:p>
    <w:p w14:paraId="7B6F6BD4" w14:textId="77777777" w:rsidR="0051296A" w:rsidRPr="007437BA" w:rsidRDefault="0051296A" w:rsidP="0051296A">
      <w:pPr>
        <w:rPr>
          <w:rFonts w:ascii="Times New Roman" w:hAnsi="Times New Roman" w:cs="Times New Roman"/>
          <w:sz w:val="22"/>
          <w:szCs w:val="22"/>
        </w:rPr>
      </w:pPr>
    </w:p>
    <w:p w14:paraId="7C889527" w14:textId="77777777" w:rsidR="0051296A" w:rsidRPr="007437BA" w:rsidRDefault="00C85093" w:rsidP="0051296A">
      <w:pPr>
        <w:ind w:firstLine="1440"/>
        <w:rPr>
          <w:rFonts w:ascii="Times New Roman" w:hAnsi="Times New Roman" w:cs="Times New Roman"/>
          <w:sz w:val="22"/>
          <w:szCs w:val="22"/>
        </w:rPr>
      </w:pPr>
      <w:r>
        <w:rPr>
          <w:rFonts w:ascii="Times New Roman" w:hAnsi="Times New Roman" w:cs="Times New Roman"/>
          <w:sz w:val="22"/>
          <w:szCs w:val="22"/>
        </w:rPr>
        <w:t>B.</w:t>
      </w:r>
      <w:r w:rsidR="0051296A" w:rsidRPr="007437BA">
        <w:rPr>
          <w:rFonts w:ascii="Times New Roman" w:hAnsi="Times New Roman" w:cs="Times New Roman"/>
          <w:sz w:val="22"/>
          <w:szCs w:val="22"/>
        </w:rPr>
        <w:tab/>
      </w:r>
      <w:r w:rsidR="0051296A" w:rsidRPr="004D1B78">
        <w:rPr>
          <w:rFonts w:ascii="Times New Roman" w:hAnsi="Times New Roman" w:cs="Times New Roman"/>
          <w:b/>
          <w:sz w:val="22"/>
          <w:szCs w:val="22"/>
        </w:rPr>
        <w:t>Qualified Medicare Beneficiaries with Medicaid (QMB Plus)</w:t>
      </w:r>
    </w:p>
    <w:p w14:paraId="1ECF042A" w14:textId="77777777" w:rsidR="0051296A" w:rsidRPr="007437BA" w:rsidRDefault="0051296A" w:rsidP="0051296A">
      <w:pPr>
        <w:ind w:firstLine="1080"/>
        <w:rPr>
          <w:rFonts w:ascii="Times New Roman" w:hAnsi="Times New Roman" w:cs="Times New Roman"/>
          <w:sz w:val="22"/>
          <w:szCs w:val="22"/>
        </w:rPr>
      </w:pPr>
    </w:p>
    <w:p w14:paraId="06DF70A4" w14:textId="77777777" w:rsidR="0051296A" w:rsidRPr="007437BA" w:rsidRDefault="0051296A" w:rsidP="0051296A">
      <w:pPr>
        <w:ind w:left="2160"/>
        <w:rPr>
          <w:rFonts w:ascii="Times New Roman" w:hAnsi="Times New Roman" w:cs="Times New Roman"/>
          <w:sz w:val="22"/>
          <w:szCs w:val="22"/>
        </w:rPr>
      </w:pPr>
      <w:r w:rsidRPr="007437BA">
        <w:rPr>
          <w:rFonts w:ascii="Times New Roman" w:hAnsi="Times New Roman" w:cs="Times New Roman"/>
          <w:sz w:val="22"/>
          <w:szCs w:val="22"/>
        </w:rPr>
        <w:t xml:space="preserve">For services covered by Medicare, </w:t>
      </w:r>
      <w:r w:rsidR="002858FE" w:rsidRPr="007437BA">
        <w:rPr>
          <w:rFonts w:ascii="Times New Roman" w:hAnsi="Times New Roman" w:cs="Times New Roman"/>
          <w:sz w:val="22"/>
          <w:szCs w:val="22"/>
        </w:rPr>
        <w:t>after Medicare</w:t>
      </w:r>
      <w:r w:rsidRPr="007437BA">
        <w:rPr>
          <w:rFonts w:ascii="Times New Roman" w:hAnsi="Times New Roman" w:cs="Times New Roman"/>
          <w:sz w:val="22"/>
          <w:szCs w:val="22"/>
        </w:rPr>
        <w:t xml:space="preserve"> has completed its payment, the provider may bill MaineCare and MaineCare will pay the remaining amount (including co-insurance) up to </w:t>
      </w:r>
      <w:r w:rsidR="002858FE" w:rsidRPr="007437BA">
        <w:rPr>
          <w:rFonts w:ascii="Times New Roman" w:hAnsi="Times New Roman" w:cs="Times New Roman"/>
          <w:sz w:val="22"/>
          <w:szCs w:val="22"/>
        </w:rPr>
        <w:t>the M</w:t>
      </w:r>
      <w:r w:rsidR="00A73715" w:rsidRPr="007437BA">
        <w:rPr>
          <w:rFonts w:ascii="Times New Roman" w:hAnsi="Times New Roman" w:cs="Times New Roman"/>
          <w:sz w:val="22"/>
          <w:szCs w:val="22"/>
        </w:rPr>
        <w:t>aineC</w:t>
      </w:r>
      <w:r w:rsidR="002858FE" w:rsidRPr="007437BA">
        <w:rPr>
          <w:rFonts w:ascii="Times New Roman" w:hAnsi="Times New Roman" w:cs="Times New Roman"/>
          <w:sz w:val="22"/>
          <w:szCs w:val="22"/>
        </w:rPr>
        <w:t>are</w:t>
      </w:r>
      <w:r w:rsidRPr="007437BA">
        <w:rPr>
          <w:rFonts w:ascii="Times New Roman" w:hAnsi="Times New Roman" w:cs="Times New Roman"/>
          <w:sz w:val="22"/>
          <w:szCs w:val="22"/>
        </w:rPr>
        <w:t xml:space="preserve"> rate. For services only covered by MaineCare, MaineCare will pay all MaineCare expenses. </w:t>
      </w:r>
    </w:p>
    <w:p w14:paraId="44F0EB97" w14:textId="77777777" w:rsidR="0051296A" w:rsidRPr="007437BA" w:rsidRDefault="0051296A" w:rsidP="0051296A">
      <w:pPr>
        <w:rPr>
          <w:rFonts w:ascii="Times New Roman" w:hAnsi="Times New Roman" w:cs="Times New Roman"/>
          <w:sz w:val="22"/>
          <w:szCs w:val="22"/>
        </w:rPr>
      </w:pPr>
    </w:p>
    <w:p w14:paraId="698AD98B" w14:textId="77777777" w:rsidR="0051296A" w:rsidRPr="004D1B78" w:rsidRDefault="00C85093" w:rsidP="0051296A">
      <w:pPr>
        <w:ind w:firstLine="1440"/>
        <w:rPr>
          <w:rFonts w:ascii="Times New Roman" w:hAnsi="Times New Roman" w:cs="Times New Roman"/>
          <w:b/>
          <w:sz w:val="22"/>
          <w:szCs w:val="22"/>
        </w:rPr>
      </w:pPr>
      <w:r>
        <w:rPr>
          <w:rFonts w:ascii="Times New Roman" w:hAnsi="Times New Roman" w:cs="Times New Roman"/>
          <w:sz w:val="22"/>
          <w:szCs w:val="22"/>
        </w:rPr>
        <w:t>C.</w:t>
      </w:r>
      <w:r w:rsidR="0051296A" w:rsidRPr="007437BA">
        <w:rPr>
          <w:rFonts w:ascii="Times New Roman" w:hAnsi="Times New Roman" w:cs="Times New Roman"/>
          <w:sz w:val="22"/>
          <w:szCs w:val="22"/>
        </w:rPr>
        <w:tab/>
      </w:r>
      <w:r w:rsidR="0051296A" w:rsidRPr="004D1B78">
        <w:rPr>
          <w:rFonts w:ascii="Times New Roman" w:hAnsi="Times New Roman" w:cs="Times New Roman"/>
          <w:b/>
          <w:sz w:val="22"/>
          <w:szCs w:val="22"/>
        </w:rPr>
        <w:t>Non-Qualified Medicare Beneficiaries (non-QMBs)</w:t>
      </w:r>
    </w:p>
    <w:p w14:paraId="0EC89399" w14:textId="77777777" w:rsidR="0051296A" w:rsidRPr="007437BA" w:rsidRDefault="0051296A" w:rsidP="0051296A">
      <w:pPr>
        <w:rPr>
          <w:rFonts w:ascii="Times New Roman" w:hAnsi="Times New Roman" w:cs="Times New Roman"/>
          <w:sz w:val="22"/>
          <w:szCs w:val="22"/>
        </w:rPr>
      </w:pPr>
    </w:p>
    <w:p w14:paraId="3FD30FDA" w14:textId="77777777" w:rsidR="0051296A" w:rsidRPr="007437BA" w:rsidRDefault="0051296A" w:rsidP="0051296A">
      <w:pPr>
        <w:ind w:left="2160"/>
        <w:rPr>
          <w:rFonts w:ascii="Times New Roman" w:hAnsi="Times New Roman" w:cs="Times New Roman"/>
          <w:sz w:val="22"/>
          <w:szCs w:val="22"/>
        </w:rPr>
      </w:pPr>
      <w:r w:rsidRPr="007437BA">
        <w:rPr>
          <w:rFonts w:ascii="Times New Roman" w:hAnsi="Times New Roman" w:cs="Times New Roman"/>
          <w:sz w:val="22"/>
          <w:szCs w:val="22"/>
        </w:rPr>
        <w:t xml:space="preserve">After Medicare has completed its payment, the provider may bill MaineCare and MaineCare will pay for covered MaineCare services provided by MaineCare providers but only to the extent that the MaineCare rate exceeds any Medicare payment for any service covered by both Medicare and MaineCare. </w:t>
      </w:r>
    </w:p>
    <w:p w14:paraId="1F13EBAC" w14:textId="77777777" w:rsidR="0051296A" w:rsidRPr="007437BA" w:rsidRDefault="0051296A" w:rsidP="0051296A">
      <w:pPr>
        <w:ind w:left="-720" w:firstLine="720"/>
        <w:rPr>
          <w:rFonts w:ascii="Times New Roman" w:hAnsi="Times New Roman" w:cs="Times New Roman"/>
          <w:sz w:val="22"/>
          <w:szCs w:val="22"/>
        </w:rPr>
      </w:pPr>
    </w:p>
    <w:p w14:paraId="5A44F847" w14:textId="77777777" w:rsidR="0051296A" w:rsidRPr="007437BA" w:rsidRDefault="0051296A" w:rsidP="0051296A">
      <w:pPr>
        <w:ind w:left="-720"/>
        <w:rPr>
          <w:rFonts w:ascii="Times New Roman" w:hAnsi="Times New Roman" w:cs="Times New Roman"/>
          <w:sz w:val="22"/>
          <w:szCs w:val="22"/>
        </w:rPr>
      </w:pPr>
      <w:r w:rsidRPr="007437BA">
        <w:rPr>
          <w:rFonts w:ascii="Times New Roman" w:hAnsi="Times New Roman" w:cs="Times New Roman"/>
          <w:sz w:val="22"/>
          <w:szCs w:val="22"/>
        </w:rPr>
        <w:tab/>
        <w:t>31.08</w:t>
      </w:r>
      <w:r w:rsidRPr="007437BA">
        <w:rPr>
          <w:rFonts w:ascii="Times New Roman" w:hAnsi="Times New Roman" w:cs="Times New Roman"/>
          <w:sz w:val="22"/>
          <w:szCs w:val="22"/>
        </w:rPr>
        <w:tab/>
      </w:r>
      <w:r w:rsidRPr="007437BA">
        <w:rPr>
          <w:rFonts w:ascii="Times New Roman" w:hAnsi="Times New Roman" w:cs="Times New Roman"/>
          <w:b/>
          <w:sz w:val="22"/>
          <w:szCs w:val="22"/>
        </w:rPr>
        <w:t>COPAYMENT</w:t>
      </w:r>
    </w:p>
    <w:p w14:paraId="22F5B0FC" w14:textId="77777777" w:rsidR="0051296A" w:rsidRPr="007437BA" w:rsidRDefault="00B05428" w:rsidP="0051296A">
      <w:pPr>
        <w:ind w:left="-720"/>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57728" behindDoc="0" locked="0" layoutInCell="1" allowOverlap="1" wp14:anchorId="592DCFC2" wp14:editId="4D883618">
                <wp:simplePos x="0" y="0"/>
                <wp:positionH relativeFrom="column">
                  <wp:posOffset>-420370</wp:posOffset>
                </wp:positionH>
                <wp:positionV relativeFrom="paragraph">
                  <wp:posOffset>128905</wp:posOffset>
                </wp:positionV>
                <wp:extent cx="822325" cy="502285"/>
                <wp:effectExtent l="0" t="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325" cy="502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5A924" w14:textId="77777777" w:rsidR="00D86FDB" w:rsidRPr="00092673" w:rsidRDefault="00D86FDB" w:rsidP="000926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DCFC2" id="Text Box 16" o:spid="_x0000_s1041" type="#_x0000_t202" style="position:absolute;left:0;text-align:left;margin-left:-33.1pt;margin-top:10.15pt;width:64.75pt;height:39.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" filled="f" stroked="f">
                <v:textbox>
                  <w:txbxContent>
                    <w:p w14:paraId="2DF5A924" w14:textId="77777777" w:rsidR="00D86FDB" w:rsidRPr="00092673" w:rsidRDefault="00D86FDB" w:rsidP="00092673"/>
                  </w:txbxContent>
                </v:textbox>
              </v:shape>
            </w:pict>
          </mc:Fallback>
        </mc:AlternateContent>
      </w:r>
    </w:p>
    <w:p w14:paraId="46936A52" w14:textId="77777777" w:rsidR="0051296A" w:rsidRPr="007437BA" w:rsidRDefault="00EE433E" w:rsidP="0051296A">
      <w:pPr>
        <w:tabs>
          <w:tab w:val="left" w:pos="720"/>
        </w:tabs>
        <w:ind w:left="1440" w:right="-360" w:hanging="2160"/>
        <w:rPr>
          <w:rFonts w:ascii="Times New Roman" w:hAnsi="Times New Roman" w:cs="Times New Roman"/>
          <w:sz w:val="22"/>
          <w:szCs w:val="22"/>
        </w:rPr>
      </w:pPr>
      <w:r w:rsidRPr="00EE433E">
        <w:rPr>
          <w:rFonts w:ascii="Times New Roman" w:hAnsi="Times New Roman" w:cs="Times New Roman"/>
          <w:noProof/>
          <w:sz w:val="22"/>
          <w:szCs w:val="22"/>
        </w:rPr>
        <mc:AlternateContent>
          <mc:Choice Requires="wps">
            <w:drawing>
              <wp:anchor distT="0" distB="0" distL="114300" distR="114300" simplePos="0" relativeHeight="251692544" behindDoc="0" locked="0" layoutInCell="1" allowOverlap="1" wp14:anchorId="7D9010C7" wp14:editId="1AE0AF3C">
                <wp:simplePos x="0" y="0"/>
                <wp:positionH relativeFrom="column">
                  <wp:posOffset>-102413</wp:posOffset>
                </wp:positionH>
                <wp:positionV relativeFrom="paragraph">
                  <wp:posOffset>404952</wp:posOffset>
                </wp:positionV>
                <wp:extent cx="864524" cy="358445"/>
                <wp:effectExtent l="0" t="0" r="0" b="3810"/>
                <wp:wrapNone/>
                <wp:docPr id="18" name="Text Box 18"/>
                <wp:cNvGraphicFramePr/>
                <a:graphic xmlns:a="http://schemas.openxmlformats.org/drawingml/2006/main">
                  <a:graphicData uri="http://schemas.microsoft.com/office/word/2010/wordprocessingShape">
                    <wps:wsp>
                      <wps:cNvSpPr txBox="1"/>
                      <wps:spPr>
                        <a:xfrm>
                          <a:off x="0" y="0"/>
                          <a:ext cx="864524" cy="358445"/>
                        </a:xfrm>
                        <a:prstGeom prst="rect">
                          <a:avLst/>
                        </a:prstGeom>
                        <a:solidFill>
                          <a:schemeClr val="lt1"/>
                        </a:solidFill>
                        <a:ln w="9525">
                          <a:noFill/>
                        </a:ln>
                        <a:effectLst/>
                      </wps:spPr>
                      <wps:style>
                        <a:lnRef idx="0">
                          <a:schemeClr val="accent1"/>
                        </a:lnRef>
                        <a:fillRef idx="0">
                          <a:schemeClr val="accent1"/>
                        </a:fillRef>
                        <a:effectRef idx="0">
                          <a:schemeClr val="accent1"/>
                        </a:effectRef>
                        <a:fontRef idx="minor">
                          <a:schemeClr val="dk1"/>
                        </a:fontRef>
                      </wps:style>
                      <wps:txbx>
                        <w:txbxContent>
                          <w:p w14:paraId="2F18D226" w14:textId="77777777" w:rsidR="00D86FDB" w:rsidRPr="005C5DDF" w:rsidRDefault="00D86FDB" w:rsidP="00BB6CA7">
                            <w:pPr>
                              <w:pBdr>
                                <w:left w:val="single" w:sz="4" w:space="4" w:color="auto"/>
                              </w:pBdr>
                              <w:rPr>
                                <w:rFonts w:ascii="Times New Roman" w:hAnsi="Times New Roman"/>
                                <w:sz w:val="18"/>
                                <w:szCs w:val="18"/>
                              </w:rPr>
                            </w:pPr>
                            <w:r w:rsidRPr="005C5DDF">
                              <w:rPr>
                                <w:rFonts w:ascii="Times New Roman" w:hAnsi="Times New Roman"/>
                                <w:sz w:val="18"/>
                                <w:szCs w:val="18"/>
                              </w:rPr>
                              <w:t>Eff</w:t>
                            </w:r>
                            <w:r>
                              <w:rPr>
                                <w:rFonts w:ascii="Times New Roman" w:hAnsi="Times New Roman"/>
                                <w:sz w:val="18"/>
                                <w:szCs w:val="18"/>
                              </w:rPr>
                              <w:t>ective 12/01/20</w:t>
                            </w:r>
                            <w:r w:rsidRPr="005C5DDF">
                              <w:rPr>
                                <w:rFonts w:ascii="Times New Roman" w:hAnsi="Times New Roman"/>
                                <w:sz w:val="18"/>
                                <w:szCs w:val="18"/>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010C7" id="Text Box 18" o:spid="_x0000_s1042" type="#_x0000_t202" style="position:absolute;left:0;text-align:left;margin-left:-8.05pt;margin-top:31.9pt;width:68.05pt;height:28.2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" fillcolor="white [3201]" stroked="f">
                <v:textbox>
                  <w:txbxContent>
                    <w:p w14:paraId="2F18D226" w14:textId="77777777" w:rsidR="00D86FDB" w:rsidRPr="005C5DDF" w:rsidRDefault="00D86FDB" w:rsidP="00BB6CA7">
                      <w:pPr>
                        <w:pBdr>
                          <w:left w:val="single" w:sz="4" w:space="4" w:color="auto"/>
                        </w:pBdr>
                        <w:rPr>
                          <w:rFonts w:ascii="Times New Roman" w:hAnsi="Times New Roman"/>
                          <w:sz w:val="18"/>
                          <w:szCs w:val="18"/>
                        </w:rPr>
                      </w:pPr>
                      <w:r w:rsidRPr="005C5DDF">
                        <w:rPr>
                          <w:rFonts w:ascii="Times New Roman" w:hAnsi="Times New Roman"/>
                          <w:sz w:val="18"/>
                          <w:szCs w:val="18"/>
                        </w:rPr>
                        <w:t>Eff</w:t>
                      </w:r>
                      <w:r>
                        <w:rPr>
                          <w:rFonts w:ascii="Times New Roman" w:hAnsi="Times New Roman"/>
                          <w:sz w:val="18"/>
                          <w:szCs w:val="18"/>
                        </w:rPr>
                        <w:t>ective 12/01/20</w:t>
                      </w:r>
                      <w:r w:rsidRPr="005C5DDF">
                        <w:rPr>
                          <w:rFonts w:ascii="Times New Roman" w:hAnsi="Times New Roman"/>
                          <w:sz w:val="18"/>
                          <w:szCs w:val="18"/>
                        </w:rPr>
                        <w:t>16</w:t>
                      </w:r>
                    </w:p>
                  </w:txbxContent>
                </v:textbox>
              </v:shape>
            </w:pict>
          </mc:Fallback>
        </mc:AlternateContent>
      </w:r>
      <w:r w:rsidR="0051296A" w:rsidRPr="007437BA">
        <w:rPr>
          <w:rFonts w:ascii="Times New Roman" w:hAnsi="Times New Roman" w:cs="Times New Roman"/>
          <w:sz w:val="22"/>
          <w:szCs w:val="22"/>
        </w:rPr>
        <w:tab/>
        <w:t>A.</w:t>
      </w:r>
      <w:r w:rsidR="0051296A" w:rsidRPr="007437BA">
        <w:rPr>
          <w:rFonts w:ascii="Times New Roman" w:hAnsi="Times New Roman" w:cs="Times New Roman"/>
          <w:sz w:val="22"/>
          <w:szCs w:val="22"/>
        </w:rPr>
        <w:tab/>
        <w:t>Providers will charge a copayment to each MaineCare</w:t>
      </w:r>
      <w:r w:rsidR="00A91567" w:rsidRPr="007437BA">
        <w:rPr>
          <w:rFonts w:ascii="Times New Roman" w:hAnsi="Times New Roman" w:cs="Times New Roman"/>
          <w:sz w:val="22"/>
          <w:szCs w:val="22"/>
        </w:rPr>
        <w:t xml:space="preserve"> </w:t>
      </w:r>
      <w:r w:rsidR="0051296A" w:rsidRPr="007437BA">
        <w:rPr>
          <w:rFonts w:ascii="Times New Roman" w:hAnsi="Times New Roman" w:cs="Times New Roman"/>
          <w:sz w:val="22"/>
          <w:szCs w:val="22"/>
        </w:rPr>
        <w:t xml:space="preserve">member receiving services, unless the member is exempt under the provisions of Chapter I of the </w:t>
      </w:r>
      <w:r w:rsidR="0051296A" w:rsidRPr="00A71B17">
        <w:rPr>
          <w:rFonts w:ascii="Times New Roman" w:hAnsi="Times New Roman" w:cs="Times New Roman"/>
          <w:i/>
          <w:sz w:val="22"/>
          <w:szCs w:val="22"/>
        </w:rPr>
        <w:t>MaineCare Benefits Manual</w:t>
      </w:r>
      <w:r w:rsidR="0051296A" w:rsidRPr="007437BA">
        <w:rPr>
          <w:rFonts w:ascii="Times New Roman" w:hAnsi="Times New Roman" w:cs="Times New Roman"/>
          <w:sz w:val="22"/>
          <w:szCs w:val="22"/>
        </w:rPr>
        <w:t xml:space="preserve">. </w:t>
      </w:r>
      <w:r w:rsidR="00A058C3">
        <w:rPr>
          <w:rFonts w:ascii="Times New Roman" w:hAnsi="Times New Roman" w:cs="Times New Roman"/>
          <w:sz w:val="22"/>
          <w:szCs w:val="22"/>
        </w:rPr>
        <w:t>Effective 8/1/14</w:t>
      </w:r>
      <w:r w:rsidR="00FF5F70" w:rsidRPr="007437BA">
        <w:rPr>
          <w:rFonts w:ascii="Times New Roman" w:hAnsi="Times New Roman" w:cs="Times New Roman"/>
          <w:sz w:val="22"/>
          <w:szCs w:val="22"/>
        </w:rPr>
        <w:t xml:space="preserve">, no copayment shall be charged for smoking </w:t>
      </w:r>
      <w:r w:rsidR="00FF5F70" w:rsidRPr="00D1468F">
        <w:rPr>
          <w:rFonts w:ascii="Times New Roman" w:hAnsi="Times New Roman" w:cs="Times New Roman"/>
          <w:sz w:val="22"/>
          <w:szCs w:val="22"/>
        </w:rPr>
        <w:t xml:space="preserve">cessation </w:t>
      </w:r>
      <w:r w:rsidR="004F1D2A" w:rsidRPr="001F597B">
        <w:rPr>
          <w:rFonts w:ascii="Times New Roman" w:hAnsi="Times New Roman" w:cs="Times New Roman"/>
          <w:sz w:val="22"/>
          <w:szCs w:val="22"/>
        </w:rPr>
        <w:t>treatment services</w:t>
      </w:r>
      <w:r w:rsidR="00A54AC9" w:rsidRPr="00D1468F">
        <w:rPr>
          <w:rFonts w:ascii="Times New Roman" w:hAnsi="Times New Roman" w:cs="Times New Roman"/>
          <w:sz w:val="22"/>
          <w:szCs w:val="22"/>
        </w:rPr>
        <w:t>.</w:t>
      </w:r>
      <w:r w:rsidR="00435A8D">
        <w:rPr>
          <w:rFonts w:ascii="Times New Roman" w:hAnsi="Times New Roman" w:cs="Times New Roman"/>
          <w:sz w:val="22"/>
          <w:szCs w:val="22"/>
        </w:rPr>
        <w:t xml:space="preserve"> </w:t>
      </w:r>
      <w:r w:rsidR="0051296A" w:rsidRPr="00D1468F">
        <w:rPr>
          <w:rFonts w:ascii="Times New Roman" w:hAnsi="Times New Roman" w:cs="Times New Roman"/>
          <w:sz w:val="22"/>
          <w:szCs w:val="22"/>
        </w:rPr>
        <w:t>The amount of the copayment shall not exceed $3.00 per day for</w:t>
      </w:r>
      <w:r w:rsidR="0051296A" w:rsidRPr="007437BA">
        <w:rPr>
          <w:rFonts w:ascii="Times New Roman" w:hAnsi="Times New Roman" w:cs="Times New Roman"/>
          <w:sz w:val="22"/>
          <w:szCs w:val="22"/>
        </w:rPr>
        <w:t xml:space="preserve"> services provided, according to the following schedule:</w:t>
      </w:r>
    </w:p>
    <w:p w14:paraId="20629D2A" w14:textId="77777777" w:rsidR="0051296A" w:rsidRPr="007437BA" w:rsidRDefault="0051296A" w:rsidP="0051296A">
      <w:pPr>
        <w:tabs>
          <w:tab w:val="left" w:pos="810"/>
        </w:tabs>
        <w:ind w:hanging="1800"/>
        <w:rPr>
          <w:rFonts w:ascii="Times New Roman" w:hAnsi="Times New Roman" w:cs="Times New Roman"/>
          <w:b/>
          <w:sz w:val="22"/>
          <w:szCs w:val="22"/>
        </w:rPr>
      </w:pPr>
    </w:p>
    <w:p w14:paraId="023411C7" w14:textId="77777777" w:rsidR="0051296A" w:rsidRPr="004D1B78" w:rsidRDefault="0051296A" w:rsidP="0051296A">
      <w:pPr>
        <w:tabs>
          <w:tab w:val="left" w:pos="5760"/>
        </w:tabs>
        <w:ind w:left="1620" w:hanging="2340"/>
        <w:rPr>
          <w:rFonts w:ascii="Times New Roman" w:hAnsi="Times New Roman" w:cs="Times New Roman"/>
          <w:b/>
          <w:sz w:val="22"/>
          <w:szCs w:val="22"/>
        </w:rPr>
      </w:pPr>
      <w:r w:rsidRPr="007437BA">
        <w:rPr>
          <w:rFonts w:ascii="Times New Roman" w:hAnsi="Times New Roman" w:cs="Times New Roman"/>
          <w:sz w:val="22"/>
          <w:szCs w:val="22"/>
        </w:rPr>
        <w:tab/>
      </w:r>
      <w:r w:rsidRPr="004D1B78">
        <w:rPr>
          <w:rFonts w:ascii="Times New Roman" w:hAnsi="Times New Roman" w:cs="Times New Roman"/>
          <w:b/>
          <w:sz w:val="22"/>
          <w:szCs w:val="22"/>
        </w:rPr>
        <w:t>MaineCare Payment for Service</w:t>
      </w:r>
      <w:r w:rsidRPr="004D1B78">
        <w:rPr>
          <w:rFonts w:ascii="Times New Roman" w:hAnsi="Times New Roman" w:cs="Times New Roman"/>
          <w:b/>
          <w:sz w:val="22"/>
          <w:szCs w:val="22"/>
        </w:rPr>
        <w:tab/>
        <w:t>Member Copayment</w:t>
      </w:r>
    </w:p>
    <w:p w14:paraId="229AB7A4" w14:textId="77777777" w:rsidR="0051296A" w:rsidRPr="007437BA" w:rsidRDefault="0051296A" w:rsidP="004D1B78">
      <w:pPr>
        <w:tabs>
          <w:tab w:val="left" w:pos="2340"/>
          <w:tab w:val="decimal" w:pos="6570"/>
        </w:tabs>
        <w:ind w:left="6570" w:hanging="7290"/>
        <w:rPr>
          <w:rFonts w:ascii="Times New Roman" w:hAnsi="Times New Roman" w:cs="Times New Roman"/>
          <w:sz w:val="22"/>
          <w:szCs w:val="22"/>
        </w:rPr>
      </w:pPr>
      <w:r w:rsidRPr="007437BA">
        <w:rPr>
          <w:rFonts w:ascii="Times New Roman" w:hAnsi="Times New Roman" w:cs="Times New Roman"/>
          <w:sz w:val="22"/>
          <w:szCs w:val="22"/>
        </w:rPr>
        <w:tab/>
        <w:t>$10.00 or less</w:t>
      </w:r>
      <w:r w:rsidRPr="007437BA">
        <w:rPr>
          <w:rFonts w:ascii="Times New Roman" w:hAnsi="Times New Roman" w:cs="Times New Roman"/>
          <w:sz w:val="22"/>
          <w:szCs w:val="22"/>
        </w:rPr>
        <w:tab/>
        <w:t>$ .50</w:t>
      </w:r>
    </w:p>
    <w:p w14:paraId="2483D8D6" w14:textId="77777777" w:rsidR="0051296A" w:rsidRPr="007437BA" w:rsidRDefault="004D1B78" w:rsidP="004D1B78">
      <w:pPr>
        <w:tabs>
          <w:tab w:val="left" w:pos="90"/>
          <w:tab w:val="left" w:pos="2340"/>
          <w:tab w:val="decimal" w:pos="6570"/>
        </w:tabs>
        <w:ind w:left="6570" w:hanging="7290"/>
        <w:rPr>
          <w:rFonts w:ascii="Times New Roman" w:hAnsi="Times New Roman" w:cs="Times New Roman"/>
          <w:sz w:val="22"/>
          <w:szCs w:val="22"/>
        </w:rPr>
      </w:pPr>
      <w:r>
        <w:rPr>
          <w:rFonts w:ascii="Times New Roman" w:hAnsi="Times New Roman" w:cs="Times New Roman"/>
          <w:sz w:val="22"/>
          <w:szCs w:val="22"/>
        </w:rPr>
        <w:tab/>
      </w:r>
      <w:r w:rsidR="0051296A" w:rsidRPr="007437BA">
        <w:rPr>
          <w:rFonts w:ascii="Times New Roman" w:hAnsi="Times New Roman" w:cs="Times New Roman"/>
          <w:sz w:val="22"/>
          <w:szCs w:val="22"/>
        </w:rPr>
        <w:tab/>
        <w:t>$10.01 - 25.00</w:t>
      </w:r>
      <w:r w:rsidR="0051296A" w:rsidRPr="007437BA">
        <w:rPr>
          <w:rFonts w:ascii="Times New Roman" w:hAnsi="Times New Roman" w:cs="Times New Roman"/>
          <w:sz w:val="22"/>
          <w:szCs w:val="22"/>
        </w:rPr>
        <w:tab/>
        <w:t>$1.00</w:t>
      </w:r>
    </w:p>
    <w:p w14:paraId="71225471" w14:textId="77777777" w:rsidR="0051296A" w:rsidRPr="007437BA" w:rsidRDefault="0051296A" w:rsidP="004D1B78">
      <w:pPr>
        <w:tabs>
          <w:tab w:val="left" w:pos="2340"/>
          <w:tab w:val="decimal" w:pos="6570"/>
        </w:tabs>
        <w:ind w:left="6570" w:hanging="7290"/>
        <w:rPr>
          <w:rFonts w:ascii="Times New Roman" w:hAnsi="Times New Roman" w:cs="Times New Roman"/>
          <w:sz w:val="22"/>
          <w:szCs w:val="22"/>
        </w:rPr>
      </w:pPr>
      <w:r w:rsidRPr="007437BA">
        <w:rPr>
          <w:rFonts w:ascii="Times New Roman" w:hAnsi="Times New Roman" w:cs="Times New Roman"/>
          <w:sz w:val="22"/>
          <w:szCs w:val="22"/>
        </w:rPr>
        <w:tab/>
        <w:t>$25.01 - 50.00</w:t>
      </w:r>
      <w:r w:rsidRPr="007437BA">
        <w:rPr>
          <w:rFonts w:ascii="Times New Roman" w:hAnsi="Times New Roman" w:cs="Times New Roman"/>
          <w:sz w:val="22"/>
          <w:szCs w:val="22"/>
        </w:rPr>
        <w:tab/>
        <w:t>$2.00</w:t>
      </w:r>
    </w:p>
    <w:p w14:paraId="4D0E76ED" w14:textId="77777777" w:rsidR="0051296A" w:rsidRPr="007437BA" w:rsidRDefault="00276E11" w:rsidP="004D1B78">
      <w:pPr>
        <w:tabs>
          <w:tab w:val="left" w:pos="2340"/>
          <w:tab w:val="decimal" w:pos="6570"/>
        </w:tabs>
        <w:ind w:left="6570" w:hanging="7290"/>
        <w:rPr>
          <w:rFonts w:ascii="Times New Roman" w:hAnsi="Times New Roman" w:cs="Times New Roman"/>
          <w:sz w:val="22"/>
          <w:szCs w:val="22"/>
        </w:rPr>
      </w:pPr>
      <w:r>
        <w:rPr>
          <w:rFonts w:ascii="Times New Roman" w:hAnsi="Times New Roman" w:cs="Times New Roman"/>
          <w:sz w:val="22"/>
          <w:szCs w:val="22"/>
        </w:rPr>
        <w:tab/>
      </w:r>
      <w:r w:rsidR="0051296A" w:rsidRPr="007437BA">
        <w:rPr>
          <w:rFonts w:ascii="Times New Roman" w:hAnsi="Times New Roman" w:cs="Times New Roman"/>
          <w:sz w:val="22"/>
          <w:szCs w:val="22"/>
        </w:rPr>
        <w:t>$50.01 or more</w:t>
      </w:r>
      <w:r w:rsidR="0051296A" w:rsidRPr="007437BA">
        <w:rPr>
          <w:rFonts w:ascii="Times New Roman" w:hAnsi="Times New Roman" w:cs="Times New Roman"/>
          <w:sz w:val="22"/>
          <w:szCs w:val="22"/>
        </w:rPr>
        <w:tab/>
        <w:t>$3.00</w:t>
      </w:r>
    </w:p>
    <w:p w14:paraId="3EF52FF3" w14:textId="77777777" w:rsidR="0051296A" w:rsidRPr="007437BA" w:rsidRDefault="0051296A" w:rsidP="0051296A">
      <w:pPr>
        <w:ind w:left="-720"/>
        <w:rPr>
          <w:rFonts w:ascii="Times New Roman" w:hAnsi="Times New Roman" w:cs="Times New Roman"/>
          <w:sz w:val="22"/>
          <w:szCs w:val="22"/>
        </w:rPr>
      </w:pPr>
    </w:p>
    <w:p w14:paraId="5F3D4C8D" w14:textId="77777777" w:rsidR="0051296A" w:rsidRPr="007437BA" w:rsidRDefault="0051296A" w:rsidP="0051296A">
      <w:pPr>
        <w:tabs>
          <w:tab w:val="left" w:pos="720"/>
        </w:tabs>
        <w:ind w:left="1440" w:hanging="2160"/>
        <w:rPr>
          <w:rFonts w:ascii="Times New Roman" w:hAnsi="Times New Roman" w:cs="Times New Roman"/>
          <w:sz w:val="22"/>
          <w:szCs w:val="22"/>
        </w:rPr>
      </w:pPr>
      <w:r w:rsidRPr="007437BA">
        <w:rPr>
          <w:rFonts w:ascii="Times New Roman" w:hAnsi="Times New Roman" w:cs="Times New Roman"/>
          <w:sz w:val="22"/>
          <w:szCs w:val="22"/>
        </w:rPr>
        <w:tab/>
        <w:t>B.</w:t>
      </w:r>
      <w:r w:rsidRPr="007437BA">
        <w:rPr>
          <w:rFonts w:ascii="Times New Roman" w:hAnsi="Times New Roman" w:cs="Times New Roman"/>
          <w:sz w:val="22"/>
          <w:szCs w:val="22"/>
        </w:rPr>
        <w:tab/>
        <w:t xml:space="preserve">The member shall be responsible for copayments up to $30.00 per month whether the copayment has been paid or not. After the $30.00 cap has been reached, the member shall not be required to make additional copayments and the provider shall receive full MaineCare reimbursement for covered services. Providers are subject to the Department’s copayment requirements. Refer to Chapter I, </w:t>
      </w:r>
      <w:r w:rsidR="004D1B78">
        <w:rPr>
          <w:rFonts w:ascii="Times New Roman" w:hAnsi="Times New Roman" w:cs="Times New Roman"/>
          <w:sz w:val="22"/>
          <w:szCs w:val="22"/>
        </w:rPr>
        <w:t>“</w:t>
      </w:r>
      <w:r w:rsidRPr="007437BA">
        <w:rPr>
          <w:rFonts w:ascii="Times New Roman" w:hAnsi="Times New Roman" w:cs="Times New Roman"/>
          <w:sz w:val="22"/>
          <w:szCs w:val="22"/>
        </w:rPr>
        <w:t>General Administrative Policies and Procedures</w:t>
      </w:r>
      <w:r w:rsidR="004D1B78">
        <w:rPr>
          <w:rFonts w:ascii="Times New Roman" w:hAnsi="Times New Roman" w:cs="Times New Roman"/>
          <w:sz w:val="22"/>
          <w:szCs w:val="22"/>
        </w:rPr>
        <w:t>”,</w:t>
      </w:r>
      <w:r w:rsidRPr="007437BA">
        <w:rPr>
          <w:rFonts w:ascii="Times New Roman" w:hAnsi="Times New Roman" w:cs="Times New Roman"/>
          <w:sz w:val="22"/>
          <w:szCs w:val="22"/>
        </w:rPr>
        <w:t xml:space="preserve"> for rules governing copayment requirements, exemptions and dispute resolution.</w:t>
      </w:r>
    </w:p>
    <w:p w14:paraId="4DAE9DCE" w14:textId="77777777" w:rsidR="00983788" w:rsidRPr="007437BA" w:rsidRDefault="00983788" w:rsidP="0051296A">
      <w:pPr>
        <w:tabs>
          <w:tab w:val="left" w:pos="720"/>
        </w:tabs>
        <w:ind w:left="1440" w:hanging="2160"/>
        <w:rPr>
          <w:rFonts w:ascii="Times New Roman" w:hAnsi="Times New Roman" w:cs="Times New Roman"/>
          <w:sz w:val="22"/>
          <w:szCs w:val="22"/>
        </w:rPr>
      </w:pPr>
    </w:p>
    <w:p w14:paraId="3EE8C6D8" w14:textId="77777777" w:rsidR="0051296A" w:rsidRPr="007437BA" w:rsidRDefault="00E44850" w:rsidP="00E44850">
      <w:pPr>
        <w:tabs>
          <w:tab w:val="left" w:pos="720"/>
        </w:tabs>
        <w:ind w:left="1440" w:hanging="2160"/>
        <w:rPr>
          <w:rFonts w:ascii="Times New Roman" w:hAnsi="Times New Roman" w:cs="Times New Roman"/>
          <w:sz w:val="22"/>
          <w:szCs w:val="22"/>
        </w:rPr>
      </w:pPr>
      <w:r>
        <w:rPr>
          <w:rFonts w:ascii="Times New Roman" w:hAnsi="Times New Roman" w:cs="Times New Roman"/>
          <w:sz w:val="22"/>
          <w:szCs w:val="22"/>
        </w:rPr>
        <w:br w:type="page"/>
      </w:r>
      <w:r w:rsidR="0051296A" w:rsidRPr="007437BA">
        <w:rPr>
          <w:rFonts w:ascii="Times New Roman" w:hAnsi="Times New Roman" w:cs="Times New Roman"/>
          <w:sz w:val="22"/>
          <w:szCs w:val="22"/>
        </w:rPr>
        <w:lastRenderedPageBreak/>
        <w:tab/>
        <w:t>31.09</w:t>
      </w:r>
      <w:r w:rsidR="0051296A" w:rsidRPr="007437BA">
        <w:rPr>
          <w:rFonts w:ascii="Times New Roman" w:hAnsi="Times New Roman" w:cs="Times New Roman"/>
          <w:sz w:val="22"/>
          <w:szCs w:val="22"/>
        </w:rPr>
        <w:tab/>
      </w:r>
      <w:r w:rsidR="0051296A" w:rsidRPr="007437BA">
        <w:rPr>
          <w:rFonts w:ascii="Times New Roman" w:hAnsi="Times New Roman" w:cs="Times New Roman"/>
          <w:b/>
          <w:sz w:val="22"/>
          <w:szCs w:val="22"/>
        </w:rPr>
        <w:t>BILLING INSTRUCTIONS</w:t>
      </w:r>
    </w:p>
    <w:p w14:paraId="0321329A" w14:textId="77777777" w:rsidR="00AB0E51" w:rsidRPr="007437BA" w:rsidRDefault="00AB0E51" w:rsidP="0051296A">
      <w:pPr>
        <w:ind w:left="990"/>
        <w:rPr>
          <w:rFonts w:ascii="Times New Roman" w:hAnsi="Times New Roman" w:cs="Times New Roman"/>
          <w:sz w:val="22"/>
          <w:szCs w:val="22"/>
        </w:rPr>
      </w:pPr>
    </w:p>
    <w:p w14:paraId="2B9EE12A" w14:textId="77777777" w:rsidR="005A76AA" w:rsidRPr="007437BA" w:rsidRDefault="00EE2413" w:rsidP="00E91751">
      <w:pPr>
        <w:ind w:left="1440"/>
        <w:rPr>
          <w:rFonts w:ascii="Times New Roman" w:hAnsi="Times New Roman" w:cs="Times New Roman"/>
          <w:sz w:val="22"/>
          <w:szCs w:val="22"/>
        </w:rPr>
      </w:pPr>
      <w:r>
        <w:rPr>
          <w:rFonts w:ascii="Times New Roman" w:hAnsi="Times New Roman" w:cs="Times New Roman"/>
          <w:sz w:val="22"/>
          <w:szCs w:val="22"/>
        </w:rPr>
        <w:t>P</w:t>
      </w:r>
      <w:r w:rsidR="00E34AEC" w:rsidRPr="007437BA">
        <w:rPr>
          <w:rFonts w:ascii="Times New Roman" w:hAnsi="Times New Roman" w:cs="Times New Roman"/>
          <w:sz w:val="22"/>
          <w:szCs w:val="22"/>
        </w:rPr>
        <w:t xml:space="preserve">roviders billing for FQHC services must bill using standard CPT and HCPC procedure codes as detailed in Chapter III, Section 31, Table 1. </w:t>
      </w:r>
      <w:r w:rsidR="009E5D48" w:rsidRPr="007437BA">
        <w:rPr>
          <w:rFonts w:ascii="Times New Roman" w:hAnsi="Times New Roman" w:cs="Times New Roman"/>
          <w:sz w:val="22"/>
          <w:szCs w:val="22"/>
        </w:rPr>
        <w:t>For Core and Ambulatory Services, as described under Covered Services-Section 31. 04, providers must bill T1015 and include the appropriat</w:t>
      </w:r>
      <w:r w:rsidR="00A91567" w:rsidRPr="007437BA">
        <w:rPr>
          <w:rFonts w:ascii="Times New Roman" w:hAnsi="Times New Roman" w:cs="Times New Roman"/>
          <w:sz w:val="22"/>
          <w:szCs w:val="22"/>
        </w:rPr>
        <w:t>e revenue codes. When billing, providers must use a UB 04 claim form. Effective October 1, 2010, in addition to billing the code T1015 for Core and Ambulatory Services, providers must also report all services provided including all procedures with the standard CPT and HCPC5 codes on the UB 04 claims form for reporting p</w:t>
      </w:r>
      <w:r w:rsidR="00D962C4">
        <w:rPr>
          <w:rFonts w:ascii="Times New Roman" w:hAnsi="Times New Roman" w:cs="Times New Roman"/>
          <w:sz w:val="22"/>
          <w:szCs w:val="22"/>
        </w:rPr>
        <w:t>u</w:t>
      </w:r>
      <w:r w:rsidR="00A91567" w:rsidRPr="007437BA">
        <w:rPr>
          <w:rFonts w:ascii="Times New Roman" w:hAnsi="Times New Roman" w:cs="Times New Roman"/>
          <w:sz w:val="22"/>
          <w:szCs w:val="22"/>
        </w:rPr>
        <w:t>rposes.</w:t>
      </w:r>
    </w:p>
    <w:p w14:paraId="0930C9FA" w14:textId="77777777" w:rsidR="00A9519A" w:rsidRDefault="00A9519A" w:rsidP="00E379BC">
      <w:pPr>
        <w:rPr>
          <w:rFonts w:ascii="Times New Roman" w:hAnsi="Times New Roman" w:cs="Times New Roman"/>
          <w:sz w:val="22"/>
          <w:szCs w:val="22"/>
        </w:rPr>
      </w:pPr>
    </w:p>
    <w:p w14:paraId="2FC12B67" w14:textId="77777777" w:rsidR="00D77483" w:rsidRDefault="00D77483" w:rsidP="00E91751">
      <w:pPr>
        <w:ind w:left="1440"/>
        <w:rPr>
          <w:rFonts w:ascii="Times New Roman" w:hAnsi="Times New Roman" w:cs="Times New Roman"/>
          <w:sz w:val="22"/>
          <w:szCs w:val="22"/>
        </w:rPr>
      </w:pPr>
      <w:r w:rsidRPr="001F597B">
        <w:rPr>
          <w:rFonts w:ascii="Times New Roman" w:hAnsi="Times New Roman" w:cs="Times New Roman"/>
          <w:sz w:val="22"/>
          <w:szCs w:val="22"/>
        </w:rPr>
        <w:t xml:space="preserve">In accordance with Chapter I of the </w:t>
      </w:r>
      <w:r w:rsidRPr="00A71B17">
        <w:rPr>
          <w:rFonts w:ascii="Times New Roman" w:hAnsi="Times New Roman" w:cs="Times New Roman"/>
          <w:i/>
          <w:sz w:val="22"/>
          <w:szCs w:val="22"/>
        </w:rPr>
        <w:t>MaineCare Benefits Manual</w:t>
      </w:r>
      <w:r w:rsidRPr="001F597B">
        <w:rPr>
          <w:rFonts w:ascii="Times New Roman" w:hAnsi="Times New Roman" w:cs="Times New Roman"/>
          <w:sz w:val="22"/>
          <w:szCs w:val="22"/>
        </w:rPr>
        <w:t>, it is the responsibility of the provider to seek payment from other third party payers prior to billing MaineCare for a rendered service. If a member has capitated third party coverage other than MaineCare, and if that third party carrier requires a member co-pay but makes no fee-for-service payment to cover FQHC services, MaineCare reimbursement will be limited to the amount of the co-pay alone.</w:t>
      </w:r>
    </w:p>
    <w:p w14:paraId="20AACF02" w14:textId="77777777" w:rsidR="004A1646" w:rsidRDefault="004A1646" w:rsidP="00680529">
      <w:pPr>
        <w:rPr>
          <w:rFonts w:ascii="Times New Roman" w:hAnsi="Times New Roman" w:cs="Times New Roman"/>
          <w:sz w:val="22"/>
          <w:szCs w:val="22"/>
        </w:rPr>
      </w:pPr>
    </w:p>
    <w:p w14:paraId="0A38CAE8" w14:textId="77777777" w:rsidR="00680529" w:rsidRDefault="00680529" w:rsidP="00680529">
      <w:pPr>
        <w:pBdr>
          <w:bottom w:val="single" w:sz="4" w:space="1" w:color="auto"/>
        </w:pBdr>
        <w:rPr>
          <w:rFonts w:ascii="Times New Roman" w:hAnsi="Times New Roman" w:cs="Times New Roman"/>
          <w:sz w:val="22"/>
          <w:szCs w:val="22"/>
        </w:rPr>
      </w:pPr>
    </w:p>
    <w:p w14:paraId="309DB162" w14:textId="77777777" w:rsidR="00680529" w:rsidRDefault="00680529" w:rsidP="00680529">
      <w:pPr>
        <w:rPr>
          <w:rFonts w:ascii="Times New Roman" w:hAnsi="Times New Roman" w:cs="Times New Roman"/>
          <w:sz w:val="22"/>
          <w:szCs w:val="22"/>
        </w:rPr>
      </w:pPr>
    </w:p>
    <w:p w14:paraId="5BC10D7B" w14:textId="2D1C2AF5" w:rsidR="00680529" w:rsidRDefault="00680529" w:rsidP="00680529">
      <w:pPr>
        <w:rPr>
          <w:rFonts w:ascii="Times New Roman" w:hAnsi="Times New Roman" w:cs="Times New Roman"/>
          <w:sz w:val="22"/>
          <w:szCs w:val="22"/>
        </w:rPr>
      </w:pPr>
      <w:r>
        <w:rPr>
          <w:rFonts w:ascii="Times New Roman" w:hAnsi="Times New Roman" w:cs="Times New Roman"/>
          <w:sz w:val="22"/>
          <w:szCs w:val="22"/>
        </w:rPr>
        <w:t xml:space="preserve">APAO ACCESSIBILITY CHECK: </w:t>
      </w:r>
    </w:p>
    <w:p w14:paraId="3610083B" w14:textId="66896CAF" w:rsidR="00680529" w:rsidRDefault="00680529" w:rsidP="00680529">
      <w:pPr>
        <w:rPr>
          <w:rFonts w:ascii="Times New Roman" w:hAnsi="Times New Roman" w:cs="Times New Roman"/>
          <w:sz w:val="22"/>
          <w:szCs w:val="22"/>
        </w:rPr>
      </w:pPr>
      <w:r>
        <w:rPr>
          <w:rFonts w:ascii="Times New Roman" w:hAnsi="Times New Roman" w:cs="Times New Roman"/>
          <w:sz w:val="22"/>
          <w:szCs w:val="22"/>
        </w:rPr>
        <w:tab/>
        <w:t>January 7, 2026 (no issues detected by agency of jurisdiction)</w:t>
      </w:r>
    </w:p>
    <w:p w14:paraId="0CECACEF" w14:textId="77777777" w:rsidR="00680529" w:rsidRPr="007437BA" w:rsidRDefault="00680529" w:rsidP="00680529">
      <w:pPr>
        <w:rPr>
          <w:rFonts w:ascii="Times New Roman" w:hAnsi="Times New Roman" w:cs="Times New Roman"/>
          <w:sz w:val="22"/>
          <w:szCs w:val="22"/>
        </w:rPr>
      </w:pPr>
    </w:p>
    <w:sectPr w:rsidR="00680529" w:rsidRPr="007437BA" w:rsidSect="004A1646">
      <w:headerReference w:type="default" r:id="rId11"/>
      <w:pgSz w:w="12240" w:h="15840" w:code="1"/>
      <w:pgMar w:top="1440" w:right="1440" w:bottom="1440" w:left="1440" w:header="288"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33A72" w14:textId="77777777" w:rsidR="00403F1B" w:rsidRDefault="00403F1B">
      <w:r>
        <w:separator/>
      </w:r>
    </w:p>
  </w:endnote>
  <w:endnote w:type="continuationSeparator" w:id="0">
    <w:p w14:paraId="7721BB7C" w14:textId="77777777" w:rsidR="00403F1B" w:rsidRDefault="00403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261E1" w14:textId="77777777" w:rsidR="00EC0CDF" w:rsidRDefault="00EC0CDF" w:rsidP="00EC0CDF">
    <w:pPr>
      <w:pStyle w:val="Footer"/>
      <w:jc w:val="center"/>
      <w:rPr>
        <w:rFonts w:ascii="Times New Roman" w:hAnsi="Times New Roman" w:cs="Times New Roman"/>
        <w:noProof/>
        <w:sz w:val="22"/>
        <w:szCs w:val="22"/>
      </w:rPr>
    </w:pPr>
    <w:r w:rsidRPr="00EC0CDF">
      <w:rPr>
        <w:rFonts w:ascii="Times New Roman" w:hAnsi="Times New Roman" w:cs="Times New Roman"/>
        <w:sz w:val="22"/>
        <w:szCs w:val="22"/>
      </w:rPr>
      <w:fldChar w:fldCharType="begin"/>
    </w:r>
    <w:r w:rsidRPr="00EC0CDF">
      <w:rPr>
        <w:rFonts w:ascii="Times New Roman" w:hAnsi="Times New Roman" w:cs="Times New Roman"/>
        <w:sz w:val="22"/>
        <w:szCs w:val="22"/>
      </w:rPr>
      <w:instrText xml:space="preserve"> PAGE   \* MERGEFORMAT </w:instrText>
    </w:r>
    <w:r w:rsidRPr="00EC0CDF">
      <w:rPr>
        <w:rFonts w:ascii="Times New Roman" w:hAnsi="Times New Roman" w:cs="Times New Roman"/>
        <w:sz w:val="22"/>
        <w:szCs w:val="22"/>
      </w:rPr>
      <w:fldChar w:fldCharType="separate"/>
    </w:r>
    <w:r w:rsidR="00DE50A1">
      <w:rPr>
        <w:rFonts w:ascii="Times New Roman" w:hAnsi="Times New Roman" w:cs="Times New Roman"/>
        <w:noProof/>
        <w:sz w:val="22"/>
        <w:szCs w:val="22"/>
      </w:rPr>
      <w:t>6</w:t>
    </w:r>
    <w:r w:rsidRPr="00EC0CDF">
      <w:rPr>
        <w:rFonts w:ascii="Times New Roman" w:hAnsi="Times New Roman" w:cs="Times New Roman"/>
        <w:noProof/>
        <w:sz w:val="22"/>
        <w:szCs w:val="22"/>
      </w:rPr>
      <w:fldChar w:fldCharType="end"/>
    </w:r>
  </w:p>
  <w:p w14:paraId="6101D3E5" w14:textId="77777777" w:rsidR="00EC0CDF" w:rsidRDefault="00EC0CDF" w:rsidP="00EC0CDF">
    <w:pPr>
      <w:pStyle w:val="Footer"/>
      <w:jc w:val="center"/>
      <w:rPr>
        <w:rFonts w:ascii="Times New Roman" w:hAnsi="Times New Roman" w:cs="Times New Roman"/>
        <w:noProof/>
        <w:sz w:val="22"/>
        <w:szCs w:val="22"/>
      </w:rPr>
    </w:pPr>
  </w:p>
  <w:p w14:paraId="1E2AEC42" w14:textId="77777777" w:rsidR="00EC0CDF" w:rsidRPr="00EC0CDF" w:rsidRDefault="00EC0CDF" w:rsidP="00EC0CDF">
    <w:pPr>
      <w:pStyle w:val="Footer"/>
      <w:jc w:val="center"/>
      <w:rPr>
        <w:rFonts w:ascii="Times New Roman" w:hAnsi="Times New Roman" w:cs="Times New Roman"/>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568386"/>
      <w:docPartObj>
        <w:docPartGallery w:val="Page Numbers (Bottom of Page)"/>
        <w:docPartUnique/>
      </w:docPartObj>
    </w:sdtPr>
    <w:sdtEndPr>
      <w:rPr>
        <w:noProof/>
        <w:sz w:val="22"/>
        <w:szCs w:val="22"/>
      </w:rPr>
    </w:sdtEndPr>
    <w:sdtContent>
      <w:p w14:paraId="2BA9F148" w14:textId="77777777" w:rsidR="00D86FDB" w:rsidRPr="001F597B" w:rsidRDefault="00D86FDB">
        <w:pPr>
          <w:pStyle w:val="Footer"/>
          <w:jc w:val="center"/>
          <w:rPr>
            <w:sz w:val="22"/>
            <w:szCs w:val="22"/>
          </w:rPr>
        </w:pPr>
        <w:r w:rsidRPr="001F597B">
          <w:rPr>
            <w:rFonts w:ascii="Times New Roman" w:hAnsi="Times New Roman" w:cs="Times New Roman"/>
            <w:sz w:val="22"/>
            <w:szCs w:val="22"/>
          </w:rPr>
          <w:t>i</w:t>
        </w:r>
      </w:p>
    </w:sdtContent>
  </w:sdt>
  <w:p w14:paraId="319A24EF" w14:textId="77777777" w:rsidR="00D86FDB" w:rsidRDefault="00D86F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46404" w14:textId="77777777" w:rsidR="00403F1B" w:rsidRDefault="00403F1B">
      <w:r>
        <w:separator/>
      </w:r>
    </w:p>
  </w:footnote>
  <w:footnote w:type="continuationSeparator" w:id="0">
    <w:p w14:paraId="64AC9704" w14:textId="77777777" w:rsidR="00403F1B" w:rsidRDefault="00403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022E3" w14:textId="77777777" w:rsidR="00D86FDB" w:rsidRDefault="00D86FDB" w:rsidP="009818B5">
    <w:pPr>
      <w:pStyle w:val="Header"/>
      <w:tabs>
        <w:tab w:val="clear" w:pos="4320"/>
        <w:tab w:val="left" w:pos="2048"/>
        <w:tab w:val="center" w:pos="4500"/>
      </w:tabs>
      <w:jc w:val="center"/>
      <w:rPr>
        <w:rFonts w:ascii="Times New Roman" w:hAnsi="Times New Roman"/>
        <w:sz w:val="22"/>
      </w:rPr>
    </w:pPr>
    <w:r>
      <w:rPr>
        <w:rFonts w:ascii="Times New Roman" w:hAnsi="Times New Roman"/>
        <w:sz w:val="22"/>
      </w:rPr>
      <w:t>10-144 CH. 101</w:t>
    </w:r>
  </w:p>
  <w:p w14:paraId="60073CCC" w14:textId="77777777" w:rsidR="00D86FDB" w:rsidRDefault="00D86FDB" w:rsidP="009818B5">
    <w:pPr>
      <w:pStyle w:val="Header"/>
      <w:tabs>
        <w:tab w:val="clear" w:pos="4320"/>
      </w:tabs>
      <w:jc w:val="center"/>
      <w:rPr>
        <w:rFonts w:ascii="Times New Roman" w:hAnsi="Times New Roman"/>
        <w:sz w:val="22"/>
      </w:rPr>
    </w:pPr>
    <w:r>
      <w:rPr>
        <w:rFonts w:ascii="Times New Roman" w:hAnsi="Times New Roman"/>
        <w:sz w:val="22"/>
      </w:rPr>
      <w:t>MAINECARE BENEFITS MANUAL</w:t>
    </w:r>
  </w:p>
  <w:p w14:paraId="10B45240" w14:textId="77777777" w:rsidR="00D86FDB" w:rsidRDefault="00D86FDB" w:rsidP="009818B5">
    <w:pPr>
      <w:pStyle w:val="Header"/>
      <w:tabs>
        <w:tab w:val="clear" w:pos="4320"/>
      </w:tabs>
      <w:jc w:val="center"/>
      <w:rPr>
        <w:rFonts w:ascii="Times New Roman" w:hAnsi="Times New Roman"/>
        <w:sz w:val="22"/>
      </w:rPr>
    </w:pPr>
    <w:r>
      <w:rPr>
        <w:rFonts w:ascii="Times New Roman" w:hAnsi="Times New Roman"/>
        <w:sz w:val="22"/>
      </w:rPr>
      <w:t>CHAPTER II</w:t>
    </w:r>
  </w:p>
  <w:p w14:paraId="70C4298E" w14:textId="77777777" w:rsidR="00D86FDB" w:rsidRDefault="00D86FDB" w:rsidP="004A1646">
    <w:pPr>
      <w:pStyle w:val="Header"/>
      <w:pBdr>
        <w:top w:val="single" w:sz="2" w:space="1" w:color="auto"/>
        <w:bottom w:val="single" w:sz="2" w:space="1" w:color="auto"/>
      </w:pBdr>
      <w:jc w:val="both"/>
      <w:rPr>
        <w:rFonts w:ascii="Times New Roman" w:hAnsi="Times New Roman"/>
        <w:sz w:val="22"/>
      </w:rPr>
    </w:pPr>
    <w:r>
      <w:rPr>
        <w:rFonts w:ascii="Times New Roman" w:hAnsi="Times New Roman"/>
        <w:sz w:val="22"/>
      </w:rPr>
      <w:t>SECTION 31</w:t>
    </w:r>
    <w:r>
      <w:rPr>
        <w:rFonts w:ascii="Times New Roman" w:hAnsi="Times New Roman"/>
        <w:sz w:val="22"/>
      </w:rPr>
      <w:tab/>
      <w:t>FEDERALLY QUALIFIED HEALTH CENTER SERVICES</w:t>
    </w:r>
    <w:r>
      <w:rPr>
        <w:rFonts w:ascii="Times New Roman" w:hAnsi="Times New Roman"/>
        <w:sz w:val="22"/>
      </w:rPr>
      <w:tab/>
      <w:t>9/1/85</w:t>
    </w:r>
  </w:p>
  <w:p w14:paraId="307B114A" w14:textId="77777777" w:rsidR="00D86FDB" w:rsidRDefault="00D86FDB" w:rsidP="004A1646">
    <w:pPr>
      <w:pStyle w:val="Header"/>
      <w:pBdr>
        <w:top w:val="single" w:sz="2" w:space="1" w:color="auto"/>
        <w:bottom w:val="single" w:sz="2" w:space="1" w:color="auto"/>
      </w:pBdr>
      <w:jc w:val="both"/>
      <w:rPr>
        <w:rFonts w:ascii="Times New Roman" w:hAnsi="Times New Roman"/>
        <w:sz w:val="22"/>
      </w:rPr>
    </w:pPr>
    <w:r>
      <w:rPr>
        <w:rFonts w:ascii="Times New Roman" w:hAnsi="Times New Roman"/>
        <w:noProof/>
        <w:sz w:val="22"/>
      </w:rPr>
      <mc:AlternateContent>
        <mc:Choice Requires="wps">
          <w:drawing>
            <wp:anchor distT="0" distB="0" distL="114300" distR="114300" simplePos="0" relativeHeight="251659264" behindDoc="0" locked="0" layoutInCell="1" allowOverlap="1" wp14:anchorId="59E74E11" wp14:editId="19AADA5D">
              <wp:simplePos x="0" y="0"/>
              <wp:positionH relativeFrom="column">
                <wp:posOffset>-41031</wp:posOffset>
              </wp:positionH>
              <wp:positionV relativeFrom="paragraph">
                <wp:posOffset>9720</wp:posOffset>
              </wp:positionV>
              <wp:extent cx="0" cy="123093"/>
              <wp:effectExtent l="0" t="0" r="19050" b="10795"/>
              <wp:wrapNone/>
              <wp:docPr id="16" name="Straight Connector 16"/>
              <wp:cNvGraphicFramePr/>
              <a:graphic xmlns:a="http://schemas.openxmlformats.org/drawingml/2006/main">
                <a:graphicData uri="http://schemas.microsoft.com/office/word/2010/wordprocessingShape">
                  <wps:wsp>
                    <wps:cNvCnPr/>
                    <wps:spPr>
                      <a:xfrm>
                        <a:off x="0" y="0"/>
                        <a:ext cx="0" cy="12309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3B6058" id="Straight Connector 1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5pt,.75pt" to="-3.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" strokecolor="#4579b8 [3044]"/>
          </w:pict>
        </mc:Fallback>
      </mc:AlternateContent>
    </w:r>
    <w:r>
      <w:rPr>
        <w:rFonts w:ascii="Times New Roman" w:hAnsi="Times New Roman"/>
        <w:sz w:val="22"/>
      </w:rPr>
      <w:tab/>
    </w:r>
    <w:r>
      <w:rPr>
        <w:rFonts w:ascii="Times New Roman" w:hAnsi="Times New Roman"/>
        <w:sz w:val="22"/>
      </w:rPr>
      <w:tab/>
    </w:r>
    <w:r w:rsidRPr="00852724">
      <w:rPr>
        <w:rFonts w:ascii="Times New Roman" w:hAnsi="Times New Roman"/>
        <w:sz w:val="22"/>
      </w:rPr>
      <w:t xml:space="preserve">Last updated </w:t>
    </w:r>
    <w:r>
      <w:rPr>
        <w:rFonts w:ascii="Times New Roman" w:hAnsi="Times New Roman"/>
        <w:sz w:val="22"/>
      </w:rPr>
      <w:t>12/01/16</w:t>
    </w:r>
  </w:p>
  <w:p w14:paraId="7C532284" w14:textId="77777777" w:rsidR="00D86FDB" w:rsidRDefault="00D86F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AFB1" w14:textId="77777777" w:rsidR="00D86FDB" w:rsidRDefault="00D86FDB" w:rsidP="004A1646">
    <w:pPr>
      <w:pStyle w:val="Header"/>
      <w:tabs>
        <w:tab w:val="clear" w:pos="4320"/>
        <w:tab w:val="left" w:pos="2048"/>
        <w:tab w:val="center" w:pos="4500"/>
      </w:tabs>
      <w:rPr>
        <w:rFonts w:ascii="Times New Roman" w:hAnsi="Times New Roman"/>
        <w:sz w:val="22"/>
      </w:rPr>
    </w:pPr>
    <w:r>
      <w:rPr>
        <w:rFonts w:ascii="Times New Roman" w:hAnsi="Times New Roman"/>
        <w:sz w:val="22"/>
      </w:rPr>
      <w:tab/>
    </w:r>
    <w:r>
      <w:rPr>
        <w:rFonts w:ascii="Times New Roman" w:hAnsi="Times New Roman"/>
        <w:sz w:val="22"/>
      </w:rPr>
      <w:tab/>
      <w:t>10-144 CH. 101</w:t>
    </w:r>
  </w:p>
  <w:p w14:paraId="07A5F7F1" w14:textId="77777777" w:rsidR="00D86FDB" w:rsidRDefault="00D86FDB" w:rsidP="004A1646">
    <w:pPr>
      <w:pStyle w:val="Header"/>
      <w:tabs>
        <w:tab w:val="clear" w:pos="4320"/>
      </w:tabs>
      <w:jc w:val="center"/>
      <w:rPr>
        <w:rFonts w:ascii="Times New Roman" w:hAnsi="Times New Roman"/>
        <w:sz w:val="22"/>
      </w:rPr>
    </w:pPr>
    <w:r>
      <w:rPr>
        <w:rFonts w:ascii="Times New Roman" w:hAnsi="Times New Roman"/>
        <w:sz w:val="22"/>
      </w:rPr>
      <w:t>MAINECARE BENEFITS MANUAL</w:t>
    </w:r>
  </w:p>
  <w:p w14:paraId="052580F1" w14:textId="77777777" w:rsidR="00D86FDB" w:rsidRDefault="00D86FDB" w:rsidP="004A1646">
    <w:pPr>
      <w:pStyle w:val="Header"/>
      <w:tabs>
        <w:tab w:val="clear" w:pos="4320"/>
      </w:tabs>
      <w:jc w:val="center"/>
      <w:rPr>
        <w:rFonts w:ascii="Times New Roman" w:hAnsi="Times New Roman"/>
        <w:sz w:val="22"/>
      </w:rPr>
    </w:pPr>
    <w:r>
      <w:rPr>
        <w:rFonts w:ascii="Times New Roman" w:hAnsi="Times New Roman"/>
        <w:sz w:val="22"/>
      </w:rPr>
      <w:t>CHAPTER II</w:t>
    </w:r>
  </w:p>
  <w:p w14:paraId="0AD04D5C" w14:textId="77777777" w:rsidR="00D86FDB" w:rsidRDefault="00D86FDB" w:rsidP="004A1646">
    <w:pPr>
      <w:pStyle w:val="Header"/>
      <w:pBdr>
        <w:top w:val="single" w:sz="2" w:space="1" w:color="auto"/>
        <w:bottom w:val="single" w:sz="2" w:space="1" w:color="auto"/>
      </w:pBdr>
      <w:tabs>
        <w:tab w:val="clear" w:pos="8640"/>
        <w:tab w:val="right" w:pos="9360"/>
      </w:tabs>
      <w:jc w:val="both"/>
      <w:rPr>
        <w:rFonts w:ascii="Times New Roman" w:hAnsi="Times New Roman"/>
        <w:sz w:val="22"/>
      </w:rPr>
    </w:pPr>
    <w:r>
      <w:rPr>
        <w:rFonts w:ascii="Times New Roman" w:hAnsi="Times New Roman"/>
        <w:sz w:val="22"/>
      </w:rPr>
      <w:t>SECTION 31</w:t>
    </w:r>
    <w:r>
      <w:rPr>
        <w:rFonts w:ascii="Times New Roman" w:hAnsi="Times New Roman"/>
        <w:sz w:val="22"/>
      </w:rPr>
      <w:tab/>
      <w:t>FEDERALLY QUALIFIED HEALTH CENTER SERVICES</w:t>
    </w:r>
    <w:r>
      <w:rPr>
        <w:rFonts w:ascii="Times New Roman" w:hAnsi="Times New Roman"/>
        <w:sz w:val="22"/>
      </w:rPr>
      <w:tab/>
      <w:t>9/1/85</w:t>
    </w:r>
  </w:p>
  <w:p w14:paraId="7434718D" w14:textId="77777777" w:rsidR="00D86FDB" w:rsidRDefault="00D86FDB" w:rsidP="004A1646">
    <w:pPr>
      <w:pStyle w:val="Header"/>
      <w:pBdr>
        <w:top w:val="single" w:sz="2" w:space="1" w:color="auto"/>
        <w:bottom w:val="single" w:sz="2" w:space="1" w:color="auto"/>
      </w:pBdr>
      <w:tabs>
        <w:tab w:val="clear" w:pos="8640"/>
        <w:tab w:val="right" w:pos="9360"/>
      </w:tabs>
      <w:jc w:val="both"/>
      <w:rPr>
        <w:rFonts w:ascii="Times New Roman" w:hAnsi="Times New Roman"/>
        <w:sz w:val="22"/>
      </w:rPr>
    </w:pPr>
    <w:r>
      <w:rPr>
        <w:rFonts w:ascii="Times New Roman" w:hAnsi="Times New Roman"/>
        <w:sz w:val="22"/>
      </w:rPr>
      <w:tab/>
    </w:r>
    <w:r>
      <w:rPr>
        <w:rFonts w:ascii="Times New Roman" w:hAnsi="Times New Roman"/>
        <w:sz w:val="22"/>
      </w:rPr>
      <w:tab/>
    </w:r>
    <w:r w:rsidRPr="00852724">
      <w:rPr>
        <w:rFonts w:ascii="Times New Roman" w:hAnsi="Times New Roman"/>
        <w:sz w:val="22"/>
      </w:rPr>
      <w:t xml:space="preserve">Last updated </w:t>
    </w:r>
    <w:r>
      <w:rPr>
        <w:rFonts w:ascii="Times New Roman" w:hAnsi="Times New Roman"/>
        <w:sz w:val="22"/>
      </w:rPr>
      <w:t>12/01/16</w:t>
    </w:r>
  </w:p>
  <w:p w14:paraId="1AF511BB" w14:textId="77777777" w:rsidR="00D86FDB" w:rsidRPr="004D1B78" w:rsidRDefault="00D86FDB" w:rsidP="004D1B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07B6A"/>
    <w:multiLevelType w:val="hybridMultilevel"/>
    <w:tmpl w:val="CFA8F572"/>
    <w:lvl w:ilvl="0" w:tplc="2BD012A2">
      <w:start w:val="1"/>
      <w:numFmt w:val="decimal"/>
      <w:lvlText w:val="(%1)"/>
      <w:lvlJc w:val="left"/>
      <w:pPr>
        <w:ind w:left="27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BC2540"/>
    <w:multiLevelType w:val="hybridMultilevel"/>
    <w:tmpl w:val="5ED808A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EA318EB"/>
    <w:multiLevelType w:val="hybridMultilevel"/>
    <w:tmpl w:val="5ED808A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9772878"/>
    <w:multiLevelType w:val="hybridMultilevel"/>
    <w:tmpl w:val="9CACF3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E58465B"/>
    <w:multiLevelType w:val="hybridMultilevel"/>
    <w:tmpl w:val="85EE9878"/>
    <w:lvl w:ilvl="0" w:tplc="2BD012A2">
      <w:start w:val="1"/>
      <w:numFmt w:val="decimal"/>
      <w:lvlText w:val="(%1)"/>
      <w:lvlJc w:val="left"/>
      <w:pPr>
        <w:tabs>
          <w:tab w:val="num" w:pos="2880"/>
        </w:tabs>
        <w:ind w:left="2880" w:hanging="360"/>
      </w:pPr>
      <w:rPr>
        <w:rFonts w:hint="default"/>
      </w:rPr>
    </w:lvl>
    <w:lvl w:ilvl="1" w:tplc="2828DBF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3004949">
    <w:abstractNumId w:val="1"/>
  </w:num>
  <w:num w:numId="2" w16cid:durableId="73628128">
    <w:abstractNumId w:val="1"/>
    <w:lvlOverride w:ilvl="0">
      <w:startOverride w:val="1"/>
    </w:lvlOverride>
    <w:lvlOverride w:ilvl="1"/>
    <w:lvlOverride w:ilvl="2"/>
    <w:lvlOverride w:ilvl="3"/>
    <w:lvlOverride w:ilvl="4"/>
    <w:lvlOverride w:ilvl="5"/>
    <w:lvlOverride w:ilvl="6"/>
    <w:lvlOverride w:ilvl="7"/>
    <w:lvlOverride w:ilvl="8"/>
  </w:num>
  <w:num w:numId="3" w16cid:durableId="13845688">
    <w:abstractNumId w:val="2"/>
  </w:num>
  <w:num w:numId="4" w16cid:durableId="1331787782">
    <w:abstractNumId w:val="4"/>
  </w:num>
  <w:num w:numId="5" w16cid:durableId="1963463858">
    <w:abstractNumId w:val="0"/>
  </w:num>
  <w:num w:numId="6" w16cid:durableId="770182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displayBackgroundShape/>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71E"/>
    <w:rsid w:val="000004E9"/>
    <w:rsid w:val="00002EB1"/>
    <w:rsid w:val="00006E87"/>
    <w:rsid w:val="0000726A"/>
    <w:rsid w:val="00013F68"/>
    <w:rsid w:val="000156FA"/>
    <w:rsid w:val="00021CC7"/>
    <w:rsid w:val="00023739"/>
    <w:rsid w:val="00023763"/>
    <w:rsid w:val="0002497E"/>
    <w:rsid w:val="00027A7C"/>
    <w:rsid w:val="0003217F"/>
    <w:rsid w:val="00032B94"/>
    <w:rsid w:val="0003520A"/>
    <w:rsid w:val="0004013A"/>
    <w:rsid w:val="0004472F"/>
    <w:rsid w:val="00044F04"/>
    <w:rsid w:val="000534EE"/>
    <w:rsid w:val="00055673"/>
    <w:rsid w:val="00055FB6"/>
    <w:rsid w:val="00060635"/>
    <w:rsid w:val="00062E1C"/>
    <w:rsid w:val="0006400B"/>
    <w:rsid w:val="0006429B"/>
    <w:rsid w:val="00064981"/>
    <w:rsid w:val="0006626F"/>
    <w:rsid w:val="0007030A"/>
    <w:rsid w:val="00071E26"/>
    <w:rsid w:val="0007482C"/>
    <w:rsid w:val="00074D0B"/>
    <w:rsid w:val="00080A7F"/>
    <w:rsid w:val="00083552"/>
    <w:rsid w:val="00085E11"/>
    <w:rsid w:val="00091835"/>
    <w:rsid w:val="00092673"/>
    <w:rsid w:val="00092F95"/>
    <w:rsid w:val="00095551"/>
    <w:rsid w:val="00095AA8"/>
    <w:rsid w:val="00095F9B"/>
    <w:rsid w:val="0009757E"/>
    <w:rsid w:val="000A0D12"/>
    <w:rsid w:val="000A116B"/>
    <w:rsid w:val="000A20D0"/>
    <w:rsid w:val="000A4271"/>
    <w:rsid w:val="000A59CB"/>
    <w:rsid w:val="000A73AB"/>
    <w:rsid w:val="000A74DD"/>
    <w:rsid w:val="000A796C"/>
    <w:rsid w:val="000A7CD7"/>
    <w:rsid w:val="000B0BC6"/>
    <w:rsid w:val="000B133E"/>
    <w:rsid w:val="000B1DF7"/>
    <w:rsid w:val="000B4C8D"/>
    <w:rsid w:val="000B50EA"/>
    <w:rsid w:val="000B74AE"/>
    <w:rsid w:val="000C08B8"/>
    <w:rsid w:val="000C2CE5"/>
    <w:rsid w:val="000C541B"/>
    <w:rsid w:val="000C7BFF"/>
    <w:rsid w:val="000D1648"/>
    <w:rsid w:val="000D27B0"/>
    <w:rsid w:val="000E0990"/>
    <w:rsid w:val="000E1AF9"/>
    <w:rsid w:val="000E22E6"/>
    <w:rsid w:val="000E2AFB"/>
    <w:rsid w:val="000E6315"/>
    <w:rsid w:val="000F230B"/>
    <w:rsid w:val="000F487A"/>
    <w:rsid w:val="000F6E9F"/>
    <w:rsid w:val="00100F1D"/>
    <w:rsid w:val="00101316"/>
    <w:rsid w:val="001031E8"/>
    <w:rsid w:val="00103226"/>
    <w:rsid w:val="001042AE"/>
    <w:rsid w:val="0010702B"/>
    <w:rsid w:val="0011053A"/>
    <w:rsid w:val="0011191F"/>
    <w:rsid w:val="001128E3"/>
    <w:rsid w:val="00113738"/>
    <w:rsid w:val="00115581"/>
    <w:rsid w:val="00115BEE"/>
    <w:rsid w:val="00115DF6"/>
    <w:rsid w:val="001224F8"/>
    <w:rsid w:val="0012262F"/>
    <w:rsid w:val="0012301C"/>
    <w:rsid w:val="00127EE6"/>
    <w:rsid w:val="00130F0C"/>
    <w:rsid w:val="001323F8"/>
    <w:rsid w:val="00133466"/>
    <w:rsid w:val="0013642B"/>
    <w:rsid w:val="0014011B"/>
    <w:rsid w:val="00141563"/>
    <w:rsid w:val="00141970"/>
    <w:rsid w:val="00143AA0"/>
    <w:rsid w:val="0014624D"/>
    <w:rsid w:val="00146B49"/>
    <w:rsid w:val="001471A4"/>
    <w:rsid w:val="00147B4F"/>
    <w:rsid w:val="00151C07"/>
    <w:rsid w:val="00155805"/>
    <w:rsid w:val="00156803"/>
    <w:rsid w:val="00160BAF"/>
    <w:rsid w:val="00164B7E"/>
    <w:rsid w:val="0016687F"/>
    <w:rsid w:val="00166BF7"/>
    <w:rsid w:val="00166D08"/>
    <w:rsid w:val="00170AC4"/>
    <w:rsid w:val="00171B0C"/>
    <w:rsid w:val="00172ADC"/>
    <w:rsid w:val="00172EEE"/>
    <w:rsid w:val="0017742D"/>
    <w:rsid w:val="00177B76"/>
    <w:rsid w:val="001812E9"/>
    <w:rsid w:val="00184D1B"/>
    <w:rsid w:val="00185366"/>
    <w:rsid w:val="00186747"/>
    <w:rsid w:val="00187B83"/>
    <w:rsid w:val="00190ECA"/>
    <w:rsid w:val="00191638"/>
    <w:rsid w:val="00191E73"/>
    <w:rsid w:val="00193C8F"/>
    <w:rsid w:val="00194220"/>
    <w:rsid w:val="001956FF"/>
    <w:rsid w:val="00195E64"/>
    <w:rsid w:val="00197136"/>
    <w:rsid w:val="001971DC"/>
    <w:rsid w:val="001A0C7D"/>
    <w:rsid w:val="001A1FF1"/>
    <w:rsid w:val="001A44DD"/>
    <w:rsid w:val="001A734D"/>
    <w:rsid w:val="001B0344"/>
    <w:rsid w:val="001B0629"/>
    <w:rsid w:val="001B11A2"/>
    <w:rsid w:val="001B140F"/>
    <w:rsid w:val="001B35DF"/>
    <w:rsid w:val="001B4D5A"/>
    <w:rsid w:val="001B5330"/>
    <w:rsid w:val="001B5E3B"/>
    <w:rsid w:val="001C0CFD"/>
    <w:rsid w:val="001C266C"/>
    <w:rsid w:val="001C38C0"/>
    <w:rsid w:val="001C4C5D"/>
    <w:rsid w:val="001C5270"/>
    <w:rsid w:val="001C685C"/>
    <w:rsid w:val="001D1100"/>
    <w:rsid w:val="001D15C5"/>
    <w:rsid w:val="001D4EE5"/>
    <w:rsid w:val="001E2C9B"/>
    <w:rsid w:val="001E4A30"/>
    <w:rsid w:val="001E52E6"/>
    <w:rsid w:val="001E530C"/>
    <w:rsid w:val="001E550E"/>
    <w:rsid w:val="001E5547"/>
    <w:rsid w:val="001F1280"/>
    <w:rsid w:val="001F1D45"/>
    <w:rsid w:val="001F536E"/>
    <w:rsid w:val="001F57D7"/>
    <w:rsid w:val="001F597B"/>
    <w:rsid w:val="00201C10"/>
    <w:rsid w:val="00201C7E"/>
    <w:rsid w:val="00202C03"/>
    <w:rsid w:val="00206B80"/>
    <w:rsid w:val="00207C98"/>
    <w:rsid w:val="00210835"/>
    <w:rsid w:val="00210B6D"/>
    <w:rsid w:val="0021126A"/>
    <w:rsid w:val="00211F29"/>
    <w:rsid w:val="00214A95"/>
    <w:rsid w:val="00221917"/>
    <w:rsid w:val="00222946"/>
    <w:rsid w:val="0022644F"/>
    <w:rsid w:val="002273A1"/>
    <w:rsid w:val="00227D83"/>
    <w:rsid w:val="00230CCA"/>
    <w:rsid w:val="00231459"/>
    <w:rsid w:val="00231B68"/>
    <w:rsid w:val="00231CAD"/>
    <w:rsid w:val="002414B8"/>
    <w:rsid w:val="0024236C"/>
    <w:rsid w:val="00246822"/>
    <w:rsid w:val="00246BF7"/>
    <w:rsid w:val="00250B4F"/>
    <w:rsid w:val="00250C01"/>
    <w:rsid w:val="0025539E"/>
    <w:rsid w:val="00257769"/>
    <w:rsid w:val="0026118A"/>
    <w:rsid w:val="00262593"/>
    <w:rsid w:val="00262DC5"/>
    <w:rsid w:val="00263A1D"/>
    <w:rsid w:val="00264A99"/>
    <w:rsid w:val="00264D1E"/>
    <w:rsid w:val="00266ADE"/>
    <w:rsid w:val="00272AAC"/>
    <w:rsid w:val="002741FA"/>
    <w:rsid w:val="00276E11"/>
    <w:rsid w:val="00277926"/>
    <w:rsid w:val="002858FE"/>
    <w:rsid w:val="00293A0E"/>
    <w:rsid w:val="002A0693"/>
    <w:rsid w:val="002A11FF"/>
    <w:rsid w:val="002A2CCF"/>
    <w:rsid w:val="002A5394"/>
    <w:rsid w:val="002A6D38"/>
    <w:rsid w:val="002A6E0F"/>
    <w:rsid w:val="002A6EA6"/>
    <w:rsid w:val="002A7637"/>
    <w:rsid w:val="002B1432"/>
    <w:rsid w:val="002B2986"/>
    <w:rsid w:val="002B3428"/>
    <w:rsid w:val="002B3DA5"/>
    <w:rsid w:val="002B6D57"/>
    <w:rsid w:val="002B7423"/>
    <w:rsid w:val="002C00E3"/>
    <w:rsid w:val="002C161E"/>
    <w:rsid w:val="002C2637"/>
    <w:rsid w:val="002C2D07"/>
    <w:rsid w:val="002D276A"/>
    <w:rsid w:val="002D2A1D"/>
    <w:rsid w:val="002D447E"/>
    <w:rsid w:val="002D5DC8"/>
    <w:rsid w:val="002E1DBA"/>
    <w:rsid w:val="002E525B"/>
    <w:rsid w:val="002E547D"/>
    <w:rsid w:val="002E6BFF"/>
    <w:rsid w:val="002F00D6"/>
    <w:rsid w:val="002F0383"/>
    <w:rsid w:val="002F15BC"/>
    <w:rsid w:val="002F15FA"/>
    <w:rsid w:val="003015EF"/>
    <w:rsid w:val="00301F84"/>
    <w:rsid w:val="00302164"/>
    <w:rsid w:val="00304523"/>
    <w:rsid w:val="003067B5"/>
    <w:rsid w:val="00312004"/>
    <w:rsid w:val="0031238A"/>
    <w:rsid w:val="00315D87"/>
    <w:rsid w:val="003214B0"/>
    <w:rsid w:val="00322848"/>
    <w:rsid w:val="00335904"/>
    <w:rsid w:val="00337944"/>
    <w:rsid w:val="003418B9"/>
    <w:rsid w:val="00342022"/>
    <w:rsid w:val="00343A11"/>
    <w:rsid w:val="00350423"/>
    <w:rsid w:val="00351761"/>
    <w:rsid w:val="00352054"/>
    <w:rsid w:val="00352E4A"/>
    <w:rsid w:val="003602B3"/>
    <w:rsid w:val="00364A07"/>
    <w:rsid w:val="0037037B"/>
    <w:rsid w:val="00371B48"/>
    <w:rsid w:val="003729BD"/>
    <w:rsid w:val="003741F6"/>
    <w:rsid w:val="00374284"/>
    <w:rsid w:val="003750C2"/>
    <w:rsid w:val="0037692B"/>
    <w:rsid w:val="00376E51"/>
    <w:rsid w:val="00381761"/>
    <w:rsid w:val="00384212"/>
    <w:rsid w:val="003844F9"/>
    <w:rsid w:val="003901A8"/>
    <w:rsid w:val="0039182A"/>
    <w:rsid w:val="0039323B"/>
    <w:rsid w:val="003958FB"/>
    <w:rsid w:val="003A02BE"/>
    <w:rsid w:val="003B0756"/>
    <w:rsid w:val="003B09F2"/>
    <w:rsid w:val="003B1188"/>
    <w:rsid w:val="003B3FAF"/>
    <w:rsid w:val="003B4F8F"/>
    <w:rsid w:val="003B61DE"/>
    <w:rsid w:val="003C1BFB"/>
    <w:rsid w:val="003C2353"/>
    <w:rsid w:val="003C68E8"/>
    <w:rsid w:val="003D421C"/>
    <w:rsid w:val="003D6537"/>
    <w:rsid w:val="003E2F1D"/>
    <w:rsid w:val="003E2F5A"/>
    <w:rsid w:val="003E41E1"/>
    <w:rsid w:val="003E4938"/>
    <w:rsid w:val="003E4C81"/>
    <w:rsid w:val="003E777E"/>
    <w:rsid w:val="003F111E"/>
    <w:rsid w:val="003F17E2"/>
    <w:rsid w:val="003F1D8E"/>
    <w:rsid w:val="003F46CE"/>
    <w:rsid w:val="003F52ED"/>
    <w:rsid w:val="003F6C38"/>
    <w:rsid w:val="0040123B"/>
    <w:rsid w:val="00403F06"/>
    <w:rsid w:val="00403F1B"/>
    <w:rsid w:val="0040436A"/>
    <w:rsid w:val="00406739"/>
    <w:rsid w:val="004105FA"/>
    <w:rsid w:val="00411AB3"/>
    <w:rsid w:val="00412D7D"/>
    <w:rsid w:val="0041358B"/>
    <w:rsid w:val="00414F03"/>
    <w:rsid w:val="0042405D"/>
    <w:rsid w:val="00426924"/>
    <w:rsid w:val="00427F8E"/>
    <w:rsid w:val="00431EE1"/>
    <w:rsid w:val="004343BB"/>
    <w:rsid w:val="00435A8D"/>
    <w:rsid w:val="00437C87"/>
    <w:rsid w:val="00440638"/>
    <w:rsid w:val="00442B3C"/>
    <w:rsid w:val="00442B49"/>
    <w:rsid w:val="00443DDB"/>
    <w:rsid w:val="00444624"/>
    <w:rsid w:val="00446531"/>
    <w:rsid w:val="00447CF5"/>
    <w:rsid w:val="004501F2"/>
    <w:rsid w:val="00451840"/>
    <w:rsid w:val="0045243C"/>
    <w:rsid w:val="00452B1E"/>
    <w:rsid w:val="00453339"/>
    <w:rsid w:val="00455D54"/>
    <w:rsid w:val="0045648C"/>
    <w:rsid w:val="00461206"/>
    <w:rsid w:val="00461326"/>
    <w:rsid w:val="004624E4"/>
    <w:rsid w:val="0046729F"/>
    <w:rsid w:val="00467CDA"/>
    <w:rsid w:val="00467E70"/>
    <w:rsid w:val="00470997"/>
    <w:rsid w:val="00472C2B"/>
    <w:rsid w:val="00474D0B"/>
    <w:rsid w:val="00476153"/>
    <w:rsid w:val="004810FC"/>
    <w:rsid w:val="004824EB"/>
    <w:rsid w:val="004851EC"/>
    <w:rsid w:val="0048582B"/>
    <w:rsid w:val="004866CC"/>
    <w:rsid w:val="004867FC"/>
    <w:rsid w:val="00486D25"/>
    <w:rsid w:val="00487BF1"/>
    <w:rsid w:val="004926FF"/>
    <w:rsid w:val="004A1646"/>
    <w:rsid w:val="004A1E3B"/>
    <w:rsid w:val="004A206A"/>
    <w:rsid w:val="004B1441"/>
    <w:rsid w:val="004B3775"/>
    <w:rsid w:val="004B3D7F"/>
    <w:rsid w:val="004B3E3B"/>
    <w:rsid w:val="004B47C7"/>
    <w:rsid w:val="004B68F7"/>
    <w:rsid w:val="004B78B0"/>
    <w:rsid w:val="004B78CB"/>
    <w:rsid w:val="004B7D9B"/>
    <w:rsid w:val="004C0157"/>
    <w:rsid w:val="004C01C1"/>
    <w:rsid w:val="004C091B"/>
    <w:rsid w:val="004C15B7"/>
    <w:rsid w:val="004C24E5"/>
    <w:rsid w:val="004C58AE"/>
    <w:rsid w:val="004C6BE2"/>
    <w:rsid w:val="004D168A"/>
    <w:rsid w:val="004D1B78"/>
    <w:rsid w:val="004D570F"/>
    <w:rsid w:val="004E1909"/>
    <w:rsid w:val="004E247A"/>
    <w:rsid w:val="004E292C"/>
    <w:rsid w:val="004E314F"/>
    <w:rsid w:val="004E5EAB"/>
    <w:rsid w:val="004F0632"/>
    <w:rsid w:val="004F1D2A"/>
    <w:rsid w:val="004F2898"/>
    <w:rsid w:val="0050249C"/>
    <w:rsid w:val="0050750F"/>
    <w:rsid w:val="00507B90"/>
    <w:rsid w:val="005127A8"/>
    <w:rsid w:val="0051296A"/>
    <w:rsid w:val="00515016"/>
    <w:rsid w:val="0051509D"/>
    <w:rsid w:val="00515CEE"/>
    <w:rsid w:val="00517598"/>
    <w:rsid w:val="00522D2E"/>
    <w:rsid w:val="0052537F"/>
    <w:rsid w:val="0052540B"/>
    <w:rsid w:val="00530674"/>
    <w:rsid w:val="00530E6B"/>
    <w:rsid w:val="0053125F"/>
    <w:rsid w:val="005323F1"/>
    <w:rsid w:val="005335E4"/>
    <w:rsid w:val="00533A90"/>
    <w:rsid w:val="00534627"/>
    <w:rsid w:val="005359EC"/>
    <w:rsid w:val="005409F6"/>
    <w:rsid w:val="00540B92"/>
    <w:rsid w:val="005416E6"/>
    <w:rsid w:val="005421DC"/>
    <w:rsid w:val="00542232"/>
    <w:rsid w:val="0054309C"/>
    <w:rsid w:val="0054549A"/>
    <w:rsid w:val="00545950"/>
    <w:rsid w:val="00546700"/>
    <w:rsid w:val="0055035F"/>
    <w:rsid w:val="00550C8D"/>
    <w:rsid w:val="00551E3A"/>
    <w:rsid w:val="00555BED"/>
    <w:rsid w:val="00560C6E"/>
    <w:rsid w:val="00561323"/>
    <w:rsid w:val="005626F2"/>
    <w:rsid w:val="00562B3A"/>
    <w:rsid w:val="00564B79"/>
    <w:rsid w:val="0056541E"/>
    <w:rsid w:val="00570A7F"/>
    <w:rsid w:val="00573843"/>
    <w:rsid w:val="0057439C"/>
    <w:rsid w:val="005805DC"/>
    <w:rsid w:val="005857BF"/>
    <w:rsid w:val="00591367"/>
    <w:rsid w:val="00591EBB"/>
    <w:rsid w:val="005936AF"/>
    <w:rsid w:val="005945C1"/>
    <w:rsid w:val="005A0F64"/>
    <w:rsid w:val="005A30F6"/>
    <w:rsid w:val="005A4842"/>
    <w:rsid w:val="005A48DB"/>
    <w:rsid w:val="005A598E"/>
    <w:rsid w:val="005A6F92"/>
    <w:rsid w:val="005A76AA"/>
    <w:rsid w:val="005B5A1A"/>
    <w:rsid w:val="005C2123"/>
    <w:rsid w:val="005C2C6F"/>
    <w:rsid w:val="005C39C9"/>
    <w:rsid w:val="005C3EBF"/>
    <w:rsid w:val="005C45CE"/>
    <w:rsid w:val="005C629F"/>
    <w:rsid w:val="005C77B9"/>
    <w:rsid w:val="005D176A"/>
    <w:rsid w:val="005D2A8A"/>
    <w:rsid w:val="005D4B09"/>
    <w:rsid w:val="005D4E0D"/>
    <w:rsid w:val="005E1140"/>
    <w:rsid w:val="005E2A7B"/>
    <w:rsid w:val="005E43F8"/>
    <w:rsid w:val="005E4FCF"/>
    <w:rsid w:val="005F16EE"/>
    <w:rsid w:val="005F195F"/>
    <w:rsid w:val="005F22DE"/>
    <w:rsid w:val="005F2B64"/>
    <w:rsid w:val="005F2C91"/>
    <w:rsid w:val="005F45DE"/>
    <w:rsid w:val="005F7C78"/>
    <w:rsid w:val="00615311"/>
    <w:rsid w:val="00615F5A"/>
    <w:rsid w:val="006175FD"/>
    <w:rsid w:val="00620F32"/>
    <w:rsid w:val="0062114E"/>
    <w:rsid w:val="00621680"/>
    <w:rsid w:val="006219A6"/>
    <w:rsid w:val="006230BE"/>
    <w:rsid w:val="00624F2B"/>
    <w:rsid w:val="00625804"/>
    <w:rsid w:val="00626256"/>
    <w:rsid w:val="00627A73"/>
    <w:rsid w:val="00630DBD"/>
    <w:rsid w:val="00632376"/>
    <w:rsid w:val="00633724"/>
    <w:rsid w:val="006348B1"/>
    <w:rsid w:val="006360F4"/>
    <w:rsid w:val="00642617"/>
    <w:rsid w:val="00643427"/>
    <w:rsid w:val="0064539B"/>
    <w:rsid w:val="00645491"/>
    <w:rsid w:val="006460C1"/>
    <w:rsid w:val="00646461"/>
    <w:rsid w:val="00647621"/>
    <w:rsid w:val="00650B40"/>
    <w:rsid w:val="00651233"/>
    <w:rsid w:val="00652E27"/>
    <w:rsid w:val="00656554"/>
    <w:rsid w:val="00657972"/>
    <w:rsid w:val="006638B5"/>
    <w:rsid w:val="00666BEC"/>
    <w:rsid w:val="00672CB7"/>
    <w:rsid w:val="00676629"/>
    <w:rsid w:val="00680529"/>
    <w:rsid w:val="006822D8"/>
    <w:rsid w:val="00684BC3"/>
    <w:rsid w:val="0068552D"/>
    <w:rsid w:val="00686F9A"/>
    <w:rsid w:val="0069014E"/>
    <w:rsid w:val="0069051B"/>
    <w:rsid w:val="00693A0B"/>
    <w:rsid w:val="00693FC7"/>
    <w:rsid w:val="00694247"/>
    <w:rsid w:val="006966D7"/>
    <w:rsid w:val="00696B00"/>
    <w:rsid w:val="00697750"/>
    <w:rsid w:val="006A1669"/>
    <w:rsid w:val="006A505A"/>
    <w:rsid w:val="006A7A64"/>
    <w:rsid w:val="006B0252"/>
    <w:rsid w:val="006B1ECF"/>
    <w:rsid w:val="006B2F78"/>
    <w:rsid w:val="006B3D50"/>
    <w:rsid w:val="006B632C"/>
    <w:rsid w:val="006C09F4"/>
    <w:rsid w:val="006C0C3F"/>
    <w:rsid w:val="006C0F05"/>
    <w:rsid w:val="006C1D48"/>
    <w:rsid w:val="006C2106"/>
    <w:rsid w:val="006C3147"/>
    <w:rsid w:val="006D10A2"/>
    <w:rsid w:val="006D2D4B"/>
    <w:rsid w:val="006D5E83"/>
    <w:rsid w:val="006D6977"/>
    <w:rsid w:val="006D69BE"/>
    <w:rsid w:val="006D6A89"/>
    <w:rsid w:val="006D7935"/>
    <w:rsid w:val="006E4259"/>
    <w:rsid w:val="006E64E6"/>
    <w:rsid w:val="006F2D03"/>
    <w:rsid w:val="006F3250"/>
    <w:rsid w:val="006F62E3"/>
    <w:rsid w:val="00700506"/>
    <w:rsid w:val="00701F5B"/>
    <w:rsid w:val="007046AA"/>
    <w:rsid w:val="00711041"/>
    <w:rsid w:val="00711938"/>
    <w:rsid w:val="00711AE5"/>
    <w:rsid w:val="00712F80"/>
    <w:rsid w:val="00714F36"/>
    <w:rsid w:val="00717B5C"/>
    <w:rsid w:val="00722354"/>
    <w:rsid w:val="00722B80"/>
    <w:rsid w:val="00724E4B"/>
    <w:rsid w:val="00731A5A"/>
    <w:rsid w:val="00733EB4"/>
    <w:rsid w:val="00734E1E"/>
    <w:rsid w:val="007374DD"/>
    <w:rsid w:val="00737D53"/>
    <w:rsid w:val="007412C8"/>
    <w:rsid w:val="0074332C"/>
    <w:rsid w:val="007437BA"/>
    <w:rsid w:val="007449EC"/>
    <w:rsid w:val="00745449"/>
    <w:rsid w:val="00755512"/>
    <w:rsid w:val="007649E4"/>
    <w:rsid w:val="0076642F"/>
    <w:rsid w:val="00767D09"/>
    <w:rsid w:val="0077213F"/>
    <w:rsid w:val="007721D4"/>
    <w:rsid w:val="00773867"/>
    <w:rsid w:val="00774A8B"/>
    <w:rsid w:val="00775C51"/>
    <w:rsid w:val="007840A3"/>
    <w:rsid w:val="00786C45"/>
    <w:rsid w:val="00787628"/>
    <w:rsid w:val="00790F53"/>
    <w:rsid w:val="00793A23"/>
    <w:rsid w:val="007947F1"/>
    <w:rsid w:val="00797804"/>
    <w:rsid w:val="007A10AD"/>
    <w:rsid w:val="007A1FC7"/>
    <w:rsid w:val="007A6E94"/>
    <w:rsid w:val="007A76F3"/>
    <w:rsid w:val="007B37F9"/>
    <w:rsid w:val="007C12A0"/>
    <w:rsid w:val="007C13CA"/>
    <w:rsid w:val="007C4407"/>
    <w:rsid w:val="007C7535"/>
    <w:rsid w:val="007D1D96"/>
    <w:rsid w:val="007D300B"/>
    <w:rsid w:val="007D325D"/>
    <w:rsid w:val="007D45DB"/>
    <w:rsid w:val="007E0B51"/>
    <w:rsid w:val="007E4118"/>
    <w:rsid w:val="007E63BA"/>
    <w:rsid w:val="007E66A4"/>
    <w:rsid w:val="007E6A7B"/>
    <w:rsid w:val="007F09CE"/>
    <w:rsid w:val="007F0E98"/>
    <w:rsid w:val="007F22C5"/>
    <w:rsid w:val="007F60E3"/>
    <w:rsid w:val="007F68C8"/>
    <w:rsid w:val="008014F4"/>
    <w:rsid w:val="00803DEB"/>
    <w:rsid w:val="00804AE6"/>
    <w:rsid w:val="00806340"/>
    <w:rsid w:val="00806FD6"/>
    <w:rsid w:val="00811909"/>
    <w:rsid w:val="00811C14"/>
    <w:rsid w:val="00814780"/>
    <w:rsid w:val="0081610F"/>
    <w:rsid w:val="00817BEC"/>
    <w:rsid w:val="00817C5B"/>
    <w:rsid w:val="00820C0F"/>
    <w:rsid w:val="0082306F"/>
    <w:rsid w:val="008232DA"/>
    <w:rsid w:val="00825564"/>
    <w:rsid w:val="00825DCE"/>
    <w:rsid w:val="00827FDF"/>
    <w:rsid w:val="00830115"/>
    <w:rsid w:val="00837142"/>
    <w:rsid w:val="00843881"/>
    <w:rsid w:val="00843940"/>
    <w:rsid w:val="00844DF8"/>
    <w:rsid w:val="00845477"/>
    <w:rsid w:val="0084547D"/>
    <w:rsid w:val="00850E43"/>
    <w:rsid w:val="00852724"/>
    <w:rsid w:val="00852B4A"/>
    <w:rsid w:val="00853609"/>
    <w:rsid w:val="00854223"/>
    <w:rsid w:val="00854A39"/>
    <w:rsid w:val="00856981"/>
    <w:rsid w:val="00862085"/>
    <w:rsid w:val="00867070"/>
    <w:rsid w:val="0087023A"/>
    <w:rsid w:val="008705DA"/>
    <w:rsid w:val="008748E5"/>
    <w:rsid w:val="008755DA"/>
    <w:rsid w:val="008801D0"/>
    <w:rsid w:val="00882B56"/>
    <w:rsid w:val="008845C9"/>
    <w:rsid w:val="008850F1"/>
    <w:rsid w:val="00887D0D"/>
    <w:rsid w:val="0089199D"/>
    <w:rsid w:val="00892253"/>
    <w:rsid w:val="00892388"/>
    <w:rsid w:val="00895243"/>
    <w:rsid w:val="008969FA"/>
    <w:rsid w:val="00897C0C"/>
    <w:rsid w:val="008A0789"/>
    <w:rsid w:val="008A0E7C"/>
    <w:rsid w:val="008A116E"/>
    <w:rsid w:val="008A4BE1"/>
    <w:rsid w:val="008A7057"/>
    <w:rsid w:val="008A7D73"/>
    <w:rsid w:val="008B013C"/>
    <w:rsid w:val="008B0D4B"/>
    <w:rsid w:val="008B0E43"/>
    <w:rsid w:val="008B4945"/>
    <w:rsid w:val="008B61F3"/>
    <w:rsid w:val="008B6F51"/>
    <w:rsid w:val="008C0493"/>
    <w:rsid w:val="008C0824"/>
    <w:rsid w:val="008C103F"/>
    <w:rsid w:val="008C1CF0"/>
    <w:rsid w:val="008C660A"/>
    <w:rsid w:val="008C7596"/>
    <w:rsid w:val="008D08A6"/>
    <w:rsid w:val="008D2BF2"/>
    <w:rsid w:val="008E3B60"/>
    <w:rsid w:val="008E4E93"/>
    <w:rsid w:val="008E704A"/>
    <w:rsid w:val="008E7759"/>
    <w:rsid w:val="008E7ABC"/>
    <w:rsid w:val="008E7E7C"/>
    <w:rsid w:val="008F0756"/>
    <w:rsid w:val="008F093B"/>
    <w:rsid w:val="008F1F27"/>
    <w:rsid w:val="008F6D75"/>
    <w:rsid w:val="008F7A30"/>
    <w:rsid w:val="0090111D"/>
    <w:rsid w:val="009045B5"/>
    <w:rsid w:val="00907D2A"/>
    <w:rsid w:val="00912ADE"/>
    <w:rsid w:val="00913286"/>
    <w:rsid w:val="00923003"/>
    <w:rsid w:val="009247CA"/>
    <w:rsid w:val="0092523B"/>
    <w:rsid w:val="00930261"/>
    <w:rsid w:val="009304ED"/>
    <w:rsid w:val="009306AE"/>
    <w:rsid w:val="0093071E"/>
    <w:rsid w:val="00931BCC"/>
    <w:rsid w:val="00933B25"/>
    <w:rsid w:val="00933E42"/>
    <w:rsid w:val="00935BF0"/>
    <w:rsid w:val="009402A8"/>
    <w:rsid w:val="00950C7E"/>
    <w:rsid w:val="00952EFC"/>
    <w:rsid w:val="00955A23"/>
    <w:rsid w:val="00955BCB"/>
    <w:rsid w:val="0095731C"/>
    <w:rsid w:val="00957F93"/>
    <w:rsid w:val="009607A9"/>
    <w:rsid w:val="0096173A"/>
    <w:rsid w:val="00961C8F"/>
    <w:rsid w:val="00961D92"/>
    <w:rsid w:val="009624AA"/>
    <w:rsid w:val="00965A03"/>
    <w:rsid w:val="00971F0F"/>
    <w:rsid w:val="0097262F"/>
    <w:rsid w:val="00974BA6"/>
    <w:rsid w:val="00976AD7"/>
    <w:rsid w:val="009800F1"/>
    <w:rsid w:val="009818B5"/>
    <w:rsid w:val="00983788"/>
    <w:rsid w:val="009842BA"/>
    <w:rsid w:val="00985858"/>
    <w:rsid w:val="00993E4E"/>
    <w:rsid w:val="00994E50"/>
    <w:rsid w:val="009A1309"/>
    <w:rsid w:val="009A4FBB"/>
    <w:rsid w:val="009A7CAB"/>
    <w:rsid w:val="009B060E"/>
    <w:rsid w:val="009B1617"/>
    <w:rsid w:val="009B3DE5"/>
    <w:rsid w:val="009C18FB"/>
    <w:rsid w:val="009C2306"/>
    <w:rsid w:val="009C33FD"/>
    <w:rsid w:val="009C3876"/>
    <w:rsid w:val="009C4BCF"/>
    <w:rsid w:val="009C6C0C"/>
    <w:rsid w:val="009C7FB6"/>
    <w:rsid w:val="009D4376"/>
    <w:rsid w:val="009D4EC5"/>
    <w:rsid w:val="009D7024"/>
    <w:rsid w:val="009E1C3F"/>
    <w:rsid w:val="009E2611"/>
    <w:rsid w:val="009E5D14"/>
    <w:rsid w:val="009E5D48"/>
    <w:rsid w:val="009E6642"/>
    <w:rsid w:val="009E6F7C"/>
    <w:rsid w:val="009F2E6C"/>
    <w:rsid w:val="009F4B58"/>
    <w:rsid w:val="009F5C47"/>
    <w:rsid w:val="009F622A"/>
    <w:rsid w:val="009F6512"/>
    <w:rsid w:val="009F6BE2"/>
    <w:rsid w:val="009F6ECD"/>
    <w:rsid w:val="009F776F"/>
    <w:rsid w:val="00A01D32"/>
    <w:rsid w:val="00A0200A"/>
    <w:rsid w:val="00A03678"/>
    <w:rsid w:val="00A0544E"/>
    <w:rsid w:val="00A058C3"/>
    <w:rsid w:val="00A05FA7"/>
    <w:rsid w:val="00A10102"/>
    <w:rsid w:val="00A118E7"/>
    <w:rsid w:val="00A12B12"/>
    <w:rsid w:val="00A158E5"/>
    <w:rsid w:val="00A15A73"/>
    <w:rsid w:val="00A206CC"/>
    <w:rsid w:val="00A2107A"/>
    <w:rsid w:val="00A2324A"/>
    <w:rsid w:val="00A235F6"/>
    <w:rsid w:val="00A23B9B"/>
    <w:rsid w:val="00A23EC7"/>
    <w:rsid w:val="00A27843"/>
    <w:rsid w:val="00A331F5"/>
    <w:rsid w:val="00A41613"/>
    <w:rsid w:val="00A42145"/>
    <w:rsid w:val="00A433D5"/>
    <w:rsid w:val="00A43CD9"/>
    <w:rsid w:val="00A4568F"/>
    <w:rsid w:val="00A456F3"/>
    <w:rsid w:val="00A50638"/>
    <w:rsid w:val="00A5126B"/>
    <w:rsid w:val="00A53766"/>
    <w:rsid w:val="00A54AC9"/>
    <w:rsid w:val="00A55116"/>
    <w:rsid w:val="00A5715F"/>
    <w:rsid w:val="00A57B03"/>
    <w:rsid w:val="00A60990"/>
    <w:rsid w:val="00A631BA"/>
    <w:rsid w:val="00A65F34"/>
    <w:rsid w:val="00A71B17"/>
    <w:rsid w:val="00A721B3"/>
    <w:rsid w:val="00A7244D"/>
    <w:rsid w:val="00A72503"/>
    <w:rsid w:val="00A73715"/>
    <w:rsid w:val="00A80C82"/>
    <w:rsid w:val="00A81A96"/>
    <w:rsid w:val="00A82134"/>
    <w:rsid w:val="00A91567"/>
    <w:rsid w:val="00A9198B"/>
    <w:rsid w:val="00A92FA4"/>
    <w:rsid w:val="00A9519A"/>
    <w:rsid w:val="00A958D1"/>
    <w:rsid w:val="00A97202"/>
    <w:rsid w:val="00AA3E57"/>
    <w:rsid w:val="00AA48A3"/>
    <w:rsid w:val="00AA596A"/>
    <w:rsid w:val="00AA6594"/>
    <w:rsid w:val="00AA72E7"/>
    <w:rsid w:val="00AA7666"/>
    <w:rsid w:val="00AB0A1B"/>
    <w:rsid w:val="00AB0BC9"/>
    <w:rsid w:val="00AB0E51"/>
    <w:rsid w:val="00AB15F2"/>
    <w:rsid w:val="00AB1A81"/>
    <w:rsid w:val="00AB1A90"/>
    <w:rsid w:val="00AB1E85"/>
    <w:rsid w:val="00AB3CEB"/>
    <w:rsid w:val="00AB472B"/>
    <w:rsid w:val="00AB5426"/>
    <w:rsid w:val="00AB730B"/>
    <w:rsid w:val="00AC12C5"/>
    <w:rsid w:val="00AC240A"/>
    <w:rsid w:val="00AC34DD"/>
    <w:rsid w:val="00AC43EF"/>
    <w:rsid w:val="00AD108F"/>
    <w:rsid w:val="00AD2812"/>
    <w:rsid w:val="00AD3B59"/>
    <w:rsid w:val="00AD6555"/>
    <w:rsid w:val="00AE19BB"/>
    <w:rsid w:val="00AE3398"/>
    <w:rsid w:val="00AE449B"/>
    <w:rsid w:val="00AE61F8"/>
    <w:rsid w:val="00AE7FCE"/>
    <w:rsid w:val="00AF4543"/>
    <w:rsid w:val="00AF4C08"/>
    <w:rsid w:val="00AF4DBE"/>
    <w:rsid w:val="00AF4EC3"/>
    <w:rsid w:val="00AF573F"/>
    <w:rsid w:val="00AF70E5"/>
    <w:rsid w:val="00AF77BE"/>
    <w:rsid w:val="00B006CB"/>
    <w:rsid w:val="00B025C8"/>
    <w:rsid w:val="00B02DB5"/>
    <w:rsid w:val="00B05428"/>
    <w:rsid w:val="00B10B23"/>
    <w:rsid w:val="00B10C1F"/>
    <w:rsid w:val="00B1321E"/>
    <w:rsid w:val="00B157CA"/>
    <w:rsid w:val="00B20292"/>
    <w:rsid w:val="00B209BA"/>
    <w:rsid w:val="00B21D81"/>
    <w:rsid w:val="00B232DA"/>
    <w:rsid w:val="00B23E4B"/>
    <w:rsid w:val="00B31528"/>
    <w:rsid w:val="00B4018F"/>
    <w:rsid w:val="00B41CEC"/>
    <w:rsid w:val="00B41EB9"/>
    <w:rsid w:val="00B43625"/>
    <w:rsid w:val="00B46911"/>
    <w:rsid w:val="00B5054B"/>
    <w:rsid w:val="00B52FE0"/>
    <w:rsid w:val="00B547D9"/>
    <w:rsid w:val="00B61D8C"/>
    <w:rsid w:val="00B63C4C"/>
    <w:rsid w:val="00B6453B"/>
    <w:rsid w:val="00B660A7"/>
    <w:rsid w:val="00B66E4B"/>
    <w:rsid w:val="00B676B4"/>
    <w:rsid w:val="00B701EB"/>
    <w:rsid w:val="00B7216A"/>
    <w:rsid w:val="00B73026"/>
    <w:rsid w:val="00B75181"/>
    <w:rsid w:val="00B805ED"/>
    <w:rsid w:val="00B806A7"/>
    <w:rsid w:val="00B806DF"/>
    <w:rsid w:val="00B81254"/>
    <w:rsid w:val="00B8374F"/>
    <w:rsid w:val="00B85323"/>
    <w:rsid w:val="00B92FF9"/>
    <w:rsid w:val="00B9590C"/>
    <w:rsid w:val="00B96579"/>
    <w:rsid w:val="00BA3AF9"/>
    <w:rsid w:val="00BA5E73"/>
    <w:rsid w:val="00BA6F44"/>
    <w:rsid w:val="00BA7506"/>
    <w:rsid w:val="00BA7E52"/>
    <w:rsid w:val="00BB0451"/>
    <w:rsid w:val="00BB17F4"/>
    <w:rsid w:val="00BB3419"/>
    <w:rsid w:val="00BB37AD"/>
    <w:rsid w:val="00BB4AF8"/>
    <w:rsid w:val="00BB4C63"/>
    <w:rsid w:val="00BB6CA7"/>
    <w:rsid w:val="00BC067A"/>
    <w:rsid w:val="00BC1148"/>
    <w:rsid w:val="00BC2386"/>
    <w:rsid w:val="00BC2742"/>
    <w:rsid w:val="00BC294C"/>
    <w:rsid w:val="00BC2B41"/>
    <w:rsid w:val="00BC4312"/>
    <w:rsid w:val="00BC4CD7"/>
    <w:rsid w:val="00BC6ABF"/>
    <w:rsid w:val="00BD3694"/>
    <w:rsid w:val="00BD4E14"/>
    <w:rsid w:val="00BD55B9"/>
    <w:rsid w:val="00BE0C1B"/>
    <w:rsid w:val="00BE4E0F"/>
    <w:rsid w:val="00BE5B46"/>
    <w:rsid w:val="00BE6D31"/>
    <w:rsid w:val="00BE76E8"/>
    <w:rsid w:val="00BF3DA2"/>
    <w:rsid w:val="00BF53EE"/>
    <w:rsid w:val="00C001A8"/>
    <w:rsid w:val="00C003C6"/>
    <w:rsid w:val="00C018E8"/>
    <w:rsid w:val="00C01A41"/>
    <w:rsid w:val="00C030A2"/>
    <w:rsid w:val="00C04A58"/>
    <w:rsid w:val="00C11D7D"/>
    <w:rsid w:val="00C13DE7"/>
    <w:rsid w:val="00C146D4"/>
    <w:rsid w:val="00C17794"/>
    <w:rsid w:val="00C178C2"/>
    <w:rsid w:val="00C22708"/>
    <w:rsid w:val="00C24699"/>
    <w:rsid w:val="00C264E7"/>
    <w:rsid w:val="00C27693"/>
    <w:rsid w:val="00C27CDF"/>
    <w:rsid w:val="00C31723"/>
    <w:rsid w:val="00C31932"/>
    <w:rsid w:val="00C34041"/>
    <w:rsid w:val="00C348EF"/>
    <w:rsid w:val="00C36BBF"/>
    <w:rsid w:val="00C40B13"/>
    <w:rsid w:val="00C4114D"/>
    <w:rsid w:val="00C4377B"/>
    <w:rsid w:val="00C466EE"/>
    <w:rsid w:val="00C46B18"/>
    <w:rsid w:val="00C47217"/>
    <w:rsid w:val="00C47D8D"/>
    <w:rsid w:val="00C5116E"/>
    <w:rsid w:val="00C51457"/>
    <w:rsid w:val="00C528F3"/>
    <w:rsid w:val="00C543F0"/>
    <w:rsid w:val="00C549C4"/>
    <w:rsid w:val="00C616D2"/>
    <w:rsid w:val="00C62613"/>
    <w:rsid w:val="00C63762"/>
    <w:rsid w:val="00C661C0"/>
    <w:rsid w:val="00C70CD0"/>
    <w:rsid w:val="00C713D2"/>
    <w:rsid w:val="00C715BB"/>
    <w:rsid w:val="00C7217B"/>
    <w:rsid w:val="00C75639"/>
    <w:rsid w:val="00C76BF4"/>
    <w:rsid w:val="00C838D9"/>
    <w:rsid w:val="00C84505"/>
    <w:rsid w:val="00C85093"/>
    <w:rsid w:val="00C870B5"/>
    <w:rsid w:val="00C876CE"/>
    <w:rsid w:val="00C957F4"/>
    <w:rsid w:val="00C95FC1"/>
    <w:rsid w:val="00CA00E3"/>
    <w:rsid w:val="00CA11B0"/>
    <w:rsid w:val="00CA18B8"/>
    <w:rsid w:val="00CB262B"/>
    <w:rsid w:val="00CB2D60"/>
    <w:rsid w:val="00CB2E12"/>
    <w:rsid w:val="00CB335E"/>
    <w:rsid w:val="00CB3ACD"/>
    <w:rsid w:val="00CB43E1"/>
    <w:rsid w:val="00CB52C7"/>
    <w:rsid w:val="00CB5BC5"/>
    <w:rsid w:val="00CC20A2"/>
    <w:rsid w:val="00CC288B"/>
    <w:rsid w:val="00CD0850"/>
    <w:rsid w:val="00CD3011"/>
    <w:rsid w:val="00CD3302"/>
    <w:rsid w:val="00CD4643"/>
    <w:rsid w:val="00CD5AD6"/>
    <w:rsid w:val="00CD5E90"/>
    <w:rsid w:val="00CE421B"/>
    <w:rsid w:val="00CE48D9"/>
    <w:rsid w:val="00CE5711"/>
    <w:rsid w:val="00CF0877"/>
    <w:rsid w:val="00CF24BC"/>
    <w:rsid w:val="00CF2BC8"/>
    <w:rsid w:val="00CF3356"/>
    <w:rsid w:val="00CF46B3"/>
    <w:rsid w:val="00D02909"/>
    <w:rsid w:val="00D035E1"/>
    <w:rsid w:val="00D03D49"/>
    <w:rsid w:val="00D041B0"/>
    <w:rsid w:val="00D0440A"/>
    <w:rsid w:val="00D04B27"/>
    <w:rsid w:val="00D072B5"/>
    <w:rsid w:val="00D1025A"/>
    <w:rsid w:val="00D13BBB"/>
    <w:rsid w:val="00D1468F"/>
    <w:rsid w:val="00D1572C"/>
    <w:rsid w:val="00D1625B"/>
    <w:rsid w:val="00D16D4A"/>
    <w:rsid w:val="00D1704D"/>
    <w:rsid w:val="00D24B42"/>
    <w:rsid w:val="00D25797"/>
    <w:rsid w:val="00D30949"/>
    <w:rsid w:val="00D314BF"/>
    <w:rsid w:val="00D31625"/>
    <w:rsid w:val="00D32C9E"/>
    <w:rsid w:val="00D33417"/>
    <w:rsid w:val="00D35A4B"/>
    <w:rsid w:val="00D3669A"/>
    <w:rsid w:val="00D37F14"/>
    <w:rsid w:val="00D4071F"/>
    <w:rsid w:val="00D46CE3"/>
    <w:rsid w:val="00D5140A"/>
    <w:rsid w:val="00D534D8"/>
    <w:rsid w:val="00D55939"/>
    <w:rsid w:val="00D56454"/>
    <w:rsid w:val="00D60A6E"/>
    <w:rsid w:val="00D621AD"/>
    <w:rsid w:val="00D65CE1"/>
    <w:rsid w:val="00D66ED5"/>
    <w:rsid w:val="00D74320"/>
    <w:rsid w:val="00D7575F"/>
    <w:rsid w:val="00D770C7"/>
    <w:rsid w:val="00D77483"/>
    <w:rsid w:val="00D809E2"/>
    <w:rsid w:val="00D80CD9"/>
    <w:rsid w:val="00D83A75"/>
    <w:rsid w:val="00D83CDB"/>
    <w:rsid w:val="00D854CF"/>
    <w:rsid w:val="00D8569A"/>
    <w:rsid w:val="00D86FDB"/>
    <w:rsid w:val="00D90D63"/>
    <w:rsid w:val="00D93397"/>
    <w:rsid w:val="00D93536"/>
    <w:rsid w:val="00D9403C"/>
    <w:rsid w:val="00D962C4"/>
    <w:rsid w:val="00D964CA"/>
    <w:rsid w:val="00D96581"/>
    <w:rsid w:val="00D97BF1"/>
    <w:rsid w:val="00DA1CEE"/>
    <w:rsid w:val="00DA6A6C"/>
    <w:rsid w:val="00DB04CF"/>
    <w:rsid w:val="00DB14DA"/>
    <w:rsid w:val="00DB15A8"/>
    <w:rsid w:val="00DB2AF9"/>
    <w:rsid w:val="00DB647C"/>
    <w:rsid w:val="00DB7A20"/>
    <w:rsid w:val="00DC0CB1"/>
    <w:rsid w:val="00DC1ACD"/>
    <w:rsid w:val="00DC3C42"/>
    <w:rsid w:val="00DD072A"/>
    <w:rsid w:val="00DD0B71"/>
    <w:rsid w:val="00DD1844"/>
    <w:rsid w:val="00DD1B6D"/>
    <w:rsid w:val="00DD2D63"/>
    <w:rsid w:val="00DE4310"/>
    <w:rsid w:val="00DE50A1"/>
    <w:rsid w:val="00DF581A"/>
    <w:rsid w:val="00DF59F8"/>
    <w:rsid w:val="00E00298"/>
    <w:rsid w:val="00E01CDF"/>
    <w:rsid w:val="00E028C8"/>
    <w:rsid w:val="00E042BD"/>
    <w:rsid w:val="00E05EF8"/>
    <w:rsid w:val="00E07221"/>
    <w:rsid w:val="00E119C5"/>
    <w:rsid w:val="00E11DF1"/>
    <w:rsid w:val="00E12922"/>
    <w:rsid w:val="00E14346"/>
    <w:rsid w:val="00E15E40"/>
    <w:rsid w:val="00E2146E"/>
    <w:rsid w:val="00E22006"/>
    <w:rsid w:val="00E23049"/>
    <w:rsid w:val="00E3023F"/>
    <w:rsid w:val="00E321B3"/>
    <w:rsid w:val="00E325C4"/>
    <w:rsid w:val="00E33BF5"/>
    <w:rsid w:val="00E34AEC"/>
    <w:rsid w:val="00E369B7"/>
    <w:rsid w:val="00E3778A"/>
    <w:rsid w:val="00E379BC"/>
    <w:rsid w:val="00E417B3"/>
    <w:rsid w:val="00E42395"/>
    <w:rsid w:val="00E42B8B"/>
    <w:rsid w:val="00E44195"/>
    <w:rsid w:val="00E44850"/>
    <w:rsid w:val="00E53D97"/>
    <w:rsid w:val="00E55739"/>
    <w:rsid w:val="00E5593F"/>
    <w:rsid w:val="00E55D39"/>
    <w:rsid w:val="00E56E8D"/>
    <w:rsid w:val="00E609AE"/>
    <w:rsid w:val="00E623E7"/>
    <w:rsid w:val="00E62A67"/>
    <w:rsid w:val="00E637FD"/>
    <w:rsid w:val="00E65222"/>
    <w:rsid w:val="00E6550D"/>
    <w:rsid w:val="00E67716"/>
    <w:rsid w:val="00E71775"/>
    <w:rsid w:val="00E722DC"/>
    <w:rsid w:val="00E723D3"/>
    <w:rsid w:val="00E75B06"/>
    <w:rsid w:val="00E779AB"/>
    <w:rsid w:val="00E807C3"/>
    <w:rsid w:val="00E81797"/>
    <w:rsid w:val="00E82644"/>
    <w:rsid w:val="00E82926"/>
    <w:rsid w:val="00E83CCA"/>
    <w:rsid w:val="00E85BD0"/>
    <w:rsid w:val="00E85D25"/>
    <w:rsid w:val="00E9021A"/>
    <w:rsid w:val="00E907E5"/>
    <w:rsid w:val="00E910A4"/>
    <w:rsid w:val="00E91751"/>
    <w:rsid w:val="00E930D6"/>
    <w:rsid w:val="00E93E91"/>
    <w:rsid w:val="00E9520B"/>
    <w:rsid w:val="00EA3F15"/>
    <w:rsid w:val="00EA4B76"/>
    <w:rsid w:val="00EA4E97"/>
    <w:rsid w:val="00EA5B44"/>
    <w:rsid w:val="00EB04B5"/>
    <w:rsid w:val="00EB0B85"/>
    <w:rsid w:val="00EB42DB"/>
    <w:rsid w:val="00EB5298"/>
    <w:rsid w:val="00EC0CDF"/>
    <w:rsid w:val="00EC11A8"/>
    <w:rsid w:val="00EC11D7"/>
    <w:rsid w:val="00EC2EE5"/>
    <w:rsid w:val="00EC4471"/>
    <w:rsid w:val="00ED0077"/>
    <w:rsid w:val="00ED0DE2"/>
    <w:rsid w:val="00ED327F"/>
    <w:rsid w:val="00ED3E3C"/>
    <w:rsid w:val="00ED40D8"/>
    <w:rsid w:val="00ED67C0"/>
    <w:rsid w:val="00ED781B"/>
    <w:rsid w:val="00EE2413"/>
    <w:rsid w:val="00EE433E"/>
    <w:rsid w:val="00EE5107"/>
    <w:rsid w:val="00EE7386"/>
    <w:rsid w:val="00EF000D"/>
    <w:rsid w:val="00EF11DA"/>
    <w:rsid w:val="00EF4289"/>
    <w:rsid w:val="00EF4F77"/>
    <w:rsid w:val="00F07581"/>
    <w:rsid w:val="00F11D01"/>
    <w:rsid w:val="00F11FD7"/>
    <w:rsid w:val="00F127DE"/>
    <w:rsid w:val="00F13EC1"/>
    <w:rsid w:val="00F15816"/>
    <w:rsid w:val="00F21EA5"/>
    <w:rsid w:val="00F22874"/>
    <w:rsid w:val="00F22D6E"/>
    <w:rsid w:val="00F25F96"/>
    <w:rsid w:val="00F30341"/>
    <w:rsid w:val="00F303AE"/>
    <w:rsid w:val="00F37F77"/>
    <w:rsid w:val="00F40007"/>
    <w:rsid w:val="00F40ABF"/>
    <w:rsid w:val="00F45B9F"/>
    <w:rsid w:val="00F46ABA"/>
    <w:rsid w:val="00F46ACF"/>
    <w:rsid w:val="00F561C1"/>
    <w:rsid w:val="00F6183B"/>
    <w:rsid w:val="00F633B4"/>
    <w:rsid w:val="00F64083"/>
    <w:rsid w:val="00F64A78"/>
    <w:rsid w:val="00F64AA5"/>
    <w:rsid w:val="00F70692"/>
    <w:rsid w:val="00F70943"/>
    <w:rsid w:val="00F812CD"/>
    <w:rsid w:val="00F86563"/>
    <w:rsid w:val="00F87489"/>
    <w:rsid w:val="00F904D8"/>
    <w:rsid w:val="00F91F9E"/>
    <w:rsid w:val="00F92000"/>
    <w:rsid w:val="00F940E0"/>
    <w:rsid w:val="00F94447"/>
    <w:rsid w:val="00F959D6"/>
    <w:rsid w:val="00F963A1"/>
    <w:rsid w:val="00F97A3F"/>
    <w:rsid w:val="00FA084E"/>
    <w:rsid w:val="00FA0FC8"/>
    <w:rsid w:val="00FB057C"/>
    <w:rsid w:val="00FB0622"/>
    <w:rsid w:val="00FB0BE4"/>
    <w:rsid w:val="00FB3F4F"/>
    <w:rsid w:val="00FB4739"/>
    <w:rsid w:val="00FB5980"/>
    <w:rsid w:val="00FB668B"/>
    <w:rsid w:val="00FC159C"/>
    <w:rsid w:val="00FC345F"/>
    <w:rsid w:val="00FC3FBB"/>
    <w:rsid w:val="00FC5EF4"/>
    <w:rsid w:val="00FC6318"/>
    <w:rsid w:val="00FC6FD5"/>
    <w:rsid w:val="00FD07D8"/>
    <w:rsid w:val="00FD0B65"/>
    <w:rsid w:val="00FD173B"/>
    <w:rsid w:val="00FD1AA4"/>
    <w:rsid w:val="00FD74D6"/>
    <w:rsid w:val="00FE028D"/>
    <w:rsid w:val="00FE0E19"/>
    <w:rsid w:val="00FE18CF"/>
    <w:rsid w:val="00FE2829"/>
    <w:rsid w:val="00FE2AD2"/>
    <w:rsid w:val="00FE409B"/>
    <w:rsid w:val="00FE6583"/>
    <w:rsid w:val="00FE684F"/>
    <w:rsid w:val="00FF0D1C"/>
    <w:rsid w:val="00FF3143"/>
    <w:rsid w:val="00FF3ED5"/>
    <w:rsid w:val="00FF4483"/>
    <w:rsid w:val="00FF5F70"/>
    <w:rsid w:val="00FF6B72"/>
    <w:rsid w:val="00FF6E66"/>
    <w:rsid w:val="00FF7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8FB2AA"/>
  <w15:docId w15:val="{DF6515BB-52ED-4547-B5E4-E47484A09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108F"/>
    <w:pPr>
      <w:overflowPunct w:val="0"/>
      <w:autoSpaceDE w:val="0"/>
      <w:autoSpaceDN w:val="0"/>
      <w:adjustRightInd w:val="0"/>
      <w:textAlignment w:val="baseline"/>
    </w:pPr>
    <w:rPr>
      <w:rFonts w:ascii="Arial" w:hAnsi="Arial" w:cs="Arial"/>
      <w:sz w:val="24"/>
      <w:szCs w:val="24"/>
    </w:rPr>
  </w:style>
  <w:style w:type="paragraph" w:styleId="Heading1">
    <w:name w:val="heading 1"/>
    <w:basedOn w:val="Normal"/>
    <w:next w:val="Normal"/>
    <w:link w:val="Heading1Char"/>
    <w:uiPriority w:val="9"/>
    <w:qFormat/>
    <w:rsid w:val="00E379BC"/>
    <w:pPr>
      <w:keepNext/>
      <w:overflowPunct/>
      <w:autoSpaceDE/>
      <w:autoSpaceDN/>
      <w:adjustRightInd/>
      <w:jc w:val="center"/>
      <w:textAlignment w:val="auto"/>
      <w:outlineLvl w:val="0"/>
    </w:pPr>
    <w:rPr>
      <w:rFonts w:cs="Times New Roman"/>
      <w:sz w:val="28"/>
      <w:szCs w:val="20"/>
    </w:rPr>
  </w:style>
  <w:style w:type="paragraph" w:styleId="Heading2">
    <w:name w:val="heading 2"/>
    <w:basedOn w:val="Normal"/>
    <w:next w:val="Normal"/>
    <w:link w:val="Heading2Char"/>
    <w:semiHidden/>
    <w:unhideWhenUsed/>
    <w:qFormat/>
    <w:rsid w:val="003F52ED"/>
    <w:pPr>
      <w:keepNext/>
      <w:spacing w:before="240" w:after="60"/>
      <w:outlineLvl w:val="1"/>
    </w:pPr>
    <w:rPr>
      <w:rFonts w:ascii="Cambria"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10C1F"/>
    <w:pPr>
      <w:tabs>
        <w:tab w:val="center" w:pos="4320"/>
        <w:tab w:val="right" w:pos="8640"/>
      </w:tabs>
    </w:pPr>
  </w:style>
  <w:style w:type="character" w:customStyle="1" w:styleId="HeaderChar">
    <w:name w:val="Header Char"/>
    <w:link w:val="Header"/>
    <w:uiPriority w:val="99"/>
    <w:rsid w:val="001557DF"/>
    <w:rPr>
      <w:rFonts w:ascii="Arial" w:hAnsi="Arial" w:cs="Arial"/>
      <w:sz w:val="24"/>
      <w:szCs w:val="24"/>
    </w:rPr>
  </w:style>
  <w:style w:type="paragraph" w:styleId="Footer">
    <w:name w:val="footer"/>
    <w:basedOn w:val="Normal"/>
    <w:link w:val="FooterChar"/>
    <w:uiPriority w:val="99"/>
    <w:rsid w:val="00B10C1F"/>
    <w:pPr>
      <w:tabs>
        <w:tab w:val="center" w:pos="4320"/>
        <w:tab w:val="right" w:pos="8640"/>
      </w:tabs>
    </w:pPr>
  </w:style>
  <w:style w:type="character" w:customStyle="1" w:styleId="FooterChar">
    <w:name w:val="Footer Char"/>
    <w:link w:val="Footer"/>
    <w:uiPriority w:val="99"/>
    <w:rsid w:val="001557DF"/>
    <w:rPr>
      <w:rFonts w:ascii="Arial" w:hAnsi="Arial" w:cs="Arial"/>
      <w:sz w:val="24"/>
      <w:szCs w:val="24"/>
    </w:rPr>
  </w:style>
  <w:style w:type="table" w:styleId="TableGrid">
    <w:name w:val="Table Grid"/>
    <w:basedOn w:val="TableNormal"/>
    <w:uiPriority w:val="59"/>
    <w:rsid w:val="00B10C1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4539B"/>
    <w:rPr>
      <w:rFonts w:cs="Times New Roman"/>
      <w:color w:val="0000FF"/>
      <w:u w:val="single"/>
    </w:rPr>
  </w:style>
  <w:style w:type="paragraph" w:styleId="BodyText2">
    <w:name w:val="Body Text 2"/>
    <w:basedOn w:val="Normal"/>
    <w:link w:val="BodyText2Char"/>
    <w:uiPriority w:val="99"/>
    <w:rsid w:val="0064539B"/>
    <w:pPr>
      <w:overflowPunct/>
      <w:autoSpaceDE/>
      <w:autoSpaceDN/>
      <w:adjustRightInd/>
      <w:textAlignment w:val="auto"/>
    </w:pPr>
    <w:rPr>
      <w:rFonts w:ascii="Times New Roman" w:hAnsi="Times New Roman" w:cs="Times New Roman"/>
      <w:sz w:val="22"/>
    </w:rPr>
  </w:style>
  <w:style w:type="character" w:customStyle="1" w:styleId="BodyText2Char">
    <w:name w:val="Body Text 2 Char"/>
    <w:link w:val="BodyText2"/>
    <w:uiPriority w:val="99"/>
    <w:semiHidden/>
    <w:rsid w:val="001557DF"/>
    <w:rPr>
      <w:rFonts w:ascii="Arial" w:hAnsi="Arial" w:cs="Arial"/>
      <w:sz w:val="24"/>
      <w:szCs w:val="24"/>
    </w:rPr>
  </w:style>
  <w:style w:type="paragraph" w:styleId="BodyText">
    <w:name w:val="Body Text"/>
    <w:basedOn w:val="Normal"/>
    <w:link w:val="BodyTextChar"/>
    <w:rsid w:val="0064539B"/>
    <w:pPr>
      <w:overflowPunct/>
      <w:autoSpaceDE/>
      <w:autoSpaceDN/>
      <w:adjustRightInd/>
      <w:ind w:right="360"/>
      <w:textAlignment w:val="auto"/>
    </w:pPr>
    <w:rPr>
      <w:rFonts w:ascii="Times New Roman" w:hAnsi="Times New Roman" w:cs="Times New Roman"/>
      <w:sz w:val="22"/>
    </w:rPr>
  </w:style>
  <w:style w:type="character" w:customStyle="1" w:styleId="BodyTextChar">
    <w:name w:val="Body Text Char"/>
    <w:link w:val="BodyText"/>
    <w:rsid w:val="001557DF"/>
    <w:rPr>
      <w:rFonts w:ascii="Arial" w:hAnsi="Arial" w:cs="Arial"/>
      <w:sz w:val="24"/>
      <w:szCs w:val="24"/>
    </w:rPr>
  </w:style>
  <w:style w:type="paragraph" w:styleId="BalloonText">
    <w:name w:val="Balloon Text"/>
    <w:basedOn w:val="Normal"/>
    <w:link w:val="BalloonTextChar"/>
    <w:uiPriority w:val="99"/>
    <w:semiHidden/>
    <w:rsid w:val="00E119C5"/>
    <w:rPr>
      <w:rFonts w:ascii="Tahoma" w:hAnsi="Tahoma" w:cs="Tahoma"/>
      <w:sz w:val="16"/>
      <w:szCs w:val="16"/>
    </w:rPr>
  </w:style>
  <w:style w:type="character" w:customStyle="1" w:styleId="BalloonTextChar">
    <w:name w:val="Balloon Text Char"/>
    <w:link w:val="BalloonText"/>
    <w:uiPriority w:val="99"/>
    <w:semiHidden/>
    <w:rsid w:val="001557DF"/>
    <w:rPr>
      <w:rFonts w:cs="Arial"/>
      <w:sz w:val="0"/>
      <w:szCs w:val="0"/>
    </w:rPr>
  </w:style>
  <w:style w:type="character" w:customStyle="1" w:styleId="Heading1Char">
    <w:name w:val="Heading 1 Char"/>
    <w:link w:val="Heading1"/>
    <w:uiPriority w:val="9"/>
    <w:rsid w:val="00E379BC"/>
    <w:rPr>
      <w:rFonts w:ascii="Arial" w:hAnsi="Arial"/>
      <w:sz w:val="28"/>
    </w:rPr>
  </w:style>
  <w:style w:type="character" w:styleId="PageNumber">
    <w:name w:val="page number"/>
    <w:uiPriority w:val="99"/>
    <w:rsid w:val="0051296A"/>
    <w:rPr>
      <w:rFonts w:cs="Times New Roman"/>
    </w:rPr>
  </w:style>
  <w:style w:type="character" w:styleId="CommentReference">
    <w:name w:val="annotation reference"/>
    <w:rsid w:val="00AE19BB"/>
    <w:rPr>
      <w:sz w:val="16"/>
      <w:szCs w:val="16"/>
    </w:rPr>
  </w:style>
  <w:style w:type="paragraph" w:styleId="CommentText">
    <w:name w:val="annotation text"/>
    <w:basedOn w:val="Normal"/>
    <w:link w:val="CommentTextChar"/>
    <w:rsid w:val="00AE19BB"/>
    <w:rPr>
      <w:sz w:val="20"/>
      <w:szCs w:val="20"/>
    </w:rPr>
  </w:style>
  <w:style w:type="character" w:customStyle="1" w:styleId="CommentTextChar">
    <w:name w:val="Comment Text Char"/>
    <w:link w:val="CommentText"/>
    <w:rsid w:val="00AE19BB"/>
    <w:rPr>
      <w:rFonts w:ascii="Arial" w:hAnsi="Arial" w:cs="Arial"/>
    </w:rPr>
  </w:style>
  <w:style w:type="paragraph" w:styleId="CommentSubject">
    <w:name w:val="annotation subject"/>
    <w:basedOn w:val="CommentText"/>
    <w:next w:val="CommentText"/>
    <w:link w:val="CommentSubjectChar"/>
    <w:rsid w:val="00AE19BB"/>
    <w:rPr>
      <w:b/>
      <w:bCs/>
    </w:rPr>
  </w:style>
  <w:style w:type="character" w:customStyle="1" w:styleId="CommentSubjectChar">
    <w:name w:val="Comment Subject Char"/>
    <w:link w:val="CommentSubject"/>
    <w:rsid w:val="00AE19BB"/>
    <w:rPr>
      <w:rFonts w:ascii="Arial" w:hAnsi="Arial" w:cs="Arial"/>
      <w:b/>
      <w:bCs/>
    </w:rPr>
  </w:style>
  <w:style w:type="paragraph" w:styleId="Revision">
    <w:name w:val="Revision"/>
    <w:hidden/>
    <w:uiPriority w:val="99"/>
    <w:semiHidden/>
    <w:rsid w:val="005936AF"/>
    <w:rPr>
      <w:rFonts w:ascii="Arial" w:hAnsi="Arial" w:cs="Arial"/>
      <w:sz w:val="24"/>
      <w:szCs w:val="24"/>
    </w:rPr>
  </w:style>
  <w:style w:type="paragraph" w:styleId="NoSpacing">
    <w:name w:val="No Spacing"/>
    <w:link w:val="NoSpacingChar"/>
    <w:uiPriority w:val="1"/>
    <w:qFormat/>
    <w:rsid w:val="003F52ED"/>
    <w:rPr>
      <w:rFonts w:ascii="Calibri" w:eastAsia="MS Mincho" w:hAnsi="Calibri" w:cs="Arial"/>
      <w:sz w:val="22"/>
      <w:szCs w:val="22"/>
      <w:lang w:eastAsia="ja-JP"/>
    </w:rPr>
  </w:style>
  <w:style w:type="character" w:customStyle="1" w:styleId="NoSpacingChar">
    <w:name w:val="No Spacing Char"/>
    <w:link w:val="NoSpacing"/>
    <w:uiPriority w:val="1"/>
    <w:rsid w:val="003F52ED"/>
    <w:rPr>
      <w:rFonts w:ascii="Calibri" w:eastAsia="MS Mincho" w:hAnsi="Calibri" w:cs="Arial"/>
      <w:sz w:val="22"/>
      <w:szCs w:val="22"/>
      <w:lang w:eastAsia="ja-JP"/>
    </w:rPr>
  </w:style>
  <w:style w:type="character" w:customStyle="1" w:styleId="Heading2Char">
    <w:name w:val="Heading 2 Char"/>
    <w:link w:val="Heading2"/>
    <w:semiHidden/>
    <w:rsid w:val="003F52ED"/>
    <w:rPr>
      <w:rFonts w:ascii="Cambria" w:eastAsia="Times New Roman" w:hAnsi="Cambria" w:cs="Times New Roman"/>
      <w:b/>
      <w:bCs/>
      <w:i/>
      <w:iCs/>
      <w:sz w:val="28"/>
      <w:szCs w:val="28"/>
    </w:rPr>
  </w:style>
  <w:style w:type="paragraph" w:styleId="ListParagraph">
    <w:name w:val="List Paragraph"/>
    <w:basedOn w:val="Normal"/>
    <w:uiPriority w:val="34"/>
    <w:qFormat/>
    <w:rsid w:val="003F52ED"/>
    <w:pPr>
      <w:overflowPunct/>
      <w:autoSpaceDE/>
      <w:autoSpaceDN/>
      <w:adjustRightInd/>
      <w:ind w:left="720"/>
      <w:contextualSpacing/>
      <w:textAlignment w:val="auto"/>
    </w:pPr>
    <w:rPr>
      <w:rFonts w:ascii="Times New Roman" w:hAnsi="Times New Roman" w:cs="Times New Roman"/>
    </w:rPr>
  </w:style>
  <w:style w:type="paragraph" w:styleId="Title">
    <w:name w:val="Title"/>
    <w:basedOn w:val="Normal"/>
    <w:link w:val="TitleChar"/>
    <w:qFormat/>
    <w:rsid w:val="003F52ED"/>
    <w:pPr>
      <w:overflowPunct/>
      <w:autoSpaceDE/>
      <w:autoSpaceDN/>
      <w:adjustRightInd/>
      <w:jc w:val="center"/>
      <w:textAlignment w:val="auto"/>
    </w:pPr>
    <w:rPr>
      <w:rFonts w:ascii="Times New Roman" w:hAnsi="Times New Roman" w:cs="Times New Roman"/>
      <w:b/>
      <w:bCs/>
      <w:sz w:val="28"/>
      <w:szCs w:val="20"/>
    </w:rPr>
  </w:style>
  <w:style w:type="character" w:customStyle="1" w:styleId="TitleChar">
    <w:name w:val="Title Char"/>
    <w:link w:val="Title"/>
    <w:rsid w:val="003F52ED"/>
    <w:rPr>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00842">
      <w:bodyDiv w:val="1"/>
      <w:marLeft w:val="0"/>
      <w:marRight w:val="0"/>
      <w:marTop w:val="0"/>
      <w:marBottom w:val="0"/>
      <w:divBdr>
        <w:top w:val="none" w:sz="0" w:space="0" w:color="auto"/>
        <w:left w:val="none" w:sz="0" w:space="0" w:color="auto"/>
        <w:bottom w:val="none" w:sz="0" w:space="0" w:color="auto"/>
        <w:right w:val="none" w:sz="0" w:space="0" w:color="auto"/>
      </w:divBdr>
      <w:divsChild>
        <w:div w:id="1852527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43C12-E518-4D20-8561-1657C0C51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4595</Words>
  <Characters>25800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October 21, 2004</vt:lpstr>
    </vt:vector>
  </TitlesOfParts>
  <Company>Dept. of Health and Human Services</Company>
  <LinksUpToDate>false</LinksUpToDate>
  <CharactersWithSpaces>30335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21, 2004</dc:title>
  <dc:creator>Peggie.L.Dore</dc:creator>
  <cp:lastModifiedBy>Parr, J.Chris</cp:lastModifiedBy>
  <cp:revision>5</cp:revision>
  <cp:lastPrinted>2016-10-05T18:37:00Z</cp:lastPrinted>
  <dcterms:created xsi:type="dcterms:W3CDTF">2026-01-06T19:30:00Z</dcterms:created>
  <dcterms:modified xsi:type="dcterms:W3CDTF">2026-01-07T16:03:00Z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